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sz w:val="2"/>
          <w:lang w:val="en-GB"/>
        </w:rPr>
        <w:id w:val="1241991008"/>
        <w:docPartObj>
          <w:docPartGallery w:val="Cover Pages"/>
          <w:docPartUnique/>
        </w:docPartObj>
      </w:sdtPr>
      <w:sdtEndPr>
        <w:rPr>
          <w:sz w:val="22"/>
        </w:rPr>
      </w:sdtEndPr>
      <w:sdtContent>
        <w:p w14:paraId="78E466D2" w14:textId="0E660B7D" w:rsidR="0092649D" w:rsidRDefault="0092649D">
          <w:pPr>
            <w:pStyle w:val="NoSpacing"/>
            <w:rPr>
              <w:sz w:val="2"/>
            </w:rPr>
          </w:pPr>
        </w:p>
        <w:p w14:paraId="6D4986B7" w14:textId="24240A31" w:rsidR="0092649D" w:rsidRDefault="0092649D">
          <w:r>
            <w:rPr>
              <w:noProof/>
              <w:color w:val="4472C4" w:themeColor="accent1"/>
              <w:sz w:val="36"/>
              <w:szCs w:val="36"/>
            </w:rPr>
            <mc:AlternateContent>
              <mc:Choice Requires="wpg">
                <w:drawing>
                  <wp:anchor distT="0" distB="0" distL="114300" distR="114300" simplePos="0" relativeHeight="251660288" behindDoc="1" locked="0" layoutInCell="1" allowOverlap="1" wp14:anchorId="11FDF053" wp14:editId="62103084">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79A41EA3"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p>
        <w:p w14:paraId="71E4DED0" w14:textId="7E835484" w:rsidR="00AE4A62" w:rsidRPr="00AE4A62" w:rsidRDefault="0092649D" w:rsidP="008D0426">
          <w:pPr>
            <w:tabs>
              <w:tab w:val="left" w:pos="3570"/>
            </w:tabs>
          </w:pPr>
          <w:r>
            <w:rPr>
              <w:noProof/>
            </w:rPr>
            <mc:AlternateContent>
              <mc:Choice Requires="wps">
                <w:drawing>
                  <wp:anchor distT="0" distB="0" distL="114300" distR="114300" simplePos="0" relativeHeight="251659264" behindDoc="0" locked="0" layoutInCell="1" allowOverlap="1" wp14:anchorId="5A96C750" wp14:editId="3A2BB85B">
                    <wp:simplePos x="0" y="0"/>
                    <wp:positionH relativeFrom="page">
                      <wp:posOffset>888365</wp:posOffset>
                    </wp:positionH>
                    <wp:positionV relativeFrom="margin">
                      <wp:posOffset>7889240</wp:posOffset>
                    </wp:positionV>
                    <wp:extent cx="5943600" cy="374650"/>
                    <wp:effectExtent l="0" t="0" r="7620" b="6350"/>
                    <wp:wrapNone/>
                    <wp:docPr id="69" name="Text Box 69"/>
                    <wp:cNvGraphicFramePr/>
                    <a:graphic xmlns:a="http://schemas.openxmlformats.org/drawingml/2006/main">
                      <a:graphicData uri="http://schemas.microsoft.com/office/word/2010/wordprocessingShape">
                        <wps:wsp>
                          <wps:cNvSpPr txBox="1"/>
                          <wps:spPr>
                            <a:xfrm>
                              <a:off x="0" y="0"/>
                              <a:ext cx="5943600" cy="374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21AEA3" w14:textId="4A397AE6" w:rsidR="0092649D" w:rsidRPr="00D451BF" w:rsidRDefault="0092649D" w:rsidP="001F6645">
                                <w:pPr>
                                  <w:pStyle w:val="NoSpacing"/>
                                  <w:rPr>
                                    <w:rFonts w:ascii="Bahnschrift" w:hAnsi="Bahnschrift"/>
                                    <w:color w:val="4472C4" w:themeColor="accent1"/>
                                    <w:sz w:val="36"/>
                                    <w:szCs w:val="36"/>
                                  </w:rPr>
                                </w:pPr>
                              </w:p>
                              <w:sdt>
                                <w:sdtPr>
                                  <w:rPr>
                                    <w:rFonts w:ascii="Bahnschrift" w:hAnsi="Bahnschrift"/>
                                    <w:color w:val="3B3838" w:themeColor="background2" w:themeShade="40"/>
                                    <w:sz w:val="32"/>
                                    <w:szCs w:val="32"/>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E3574F5" w14:textId="6A8C8275" w:rsidR="0092649D" w:rsidRPr="0092649D" w:rsidRDefault="0092649D">
                                    <w:pPr>
                                      <w:pStyle w:val="NoSpacing"/>
                                      <w:jc w:val="right"/>
                                      <w:rPr>
                                        <w:color w:val="AEAAAA" w:themeColor="background2" w:themeShade="BF"/>
                                        <w:sz w:val="32"/>
                                        <w:szCs w:val="32"/>
                                      </w:rPr>
                                    </w:pPr>
                                    <w:r w:rsidRPr="00981FA4">
                                      <w:rPr>
                                        <w:rFonts w:ascii="Bahnschrift" w:hAnsi="Bahnschrift"/>
                                        <w:color w:val="3B3838" w:themeColor="background2" w:themeShade="40"/>
                                        <w:sz w:val="32"/>
                                        <w:szCs w:val="32"/>
                                      </w:rPr>
                                      <w:t>Supporting and accommodating young people</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type w14:anchorId="5A96C750" id="_x0000_t202" coordsize="21600,21600" o:spt="202" path="m,l,21600r21600,l21600,xe">
                    <v:stroke joinstyle="miter"/>
                    <v:path gradientshapeok="t" o:connecttype="rect"/>
                  </v:shapetype>
                  <v:shape id="Text Box 69" o:spid="_x0000_s1026" type="#_x0000_t202" style="position:absolute;margin-left:69.95pt;margin-top:621.2pt;width:468pt;height:29.5pt;z-index:251659264;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" filled="f" stroked="f" strokeweight=".5pt">
                    <v:textbox style="mso-fit-shape-to-text:t" inset="0,0,0,0">
                      <w:txbxContent>
                        <w:p w14:paraId="4321AEA3" w14:textId="4A397AE6" w:rsidR="0092649D" w:rsidRPr="00D451BF" w:rsidRDefault="0092649D" w:rsidP="001F6645">
                          <w:pPr>
                            <w:pStyle w:val="NoSpacing"/>
                            <w:rPr>
                              <w:rFonts w:ascii="Bahnschrift" w:hAnsi="Bahnschrift"/>
                              <w:color w:val="4472C4" w:themeColor="accent1"/>
                              <w:sz w:val="36"/>
                              <w:szCs w:val="36"/>
                            </w:rPr>
                          </w:pPr>
                        </w:p>
                        <w:sdt>
                          <w:sdtPr>
                            <w:rPr>
                              <w:rFonts w:ascii="Bahnschrift" w:hAnsi="Bahnschrift"/>
                              <w:color w:val="3B3838" w:themeColor="background2" w:themeShade="40"/>
                              <w:sz w:val="32"/>
                              <w:szCs w:val="32"/>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EndPr/>
                          <w:sdtContent>
                            <w:p w14:paraId="7E3574F5" w14:textId="6A8C8275" w:rsidR="0092649D" w:rsidRPr="0092649D" w:rsidRDefault="0092649D">
                              <w:pPr>
                                <w:pStyle w:val="NoSpacing"/>
                                <w:jc w:val="right"/>
                                <w:rPr>
                                  <w:color w:val="AEAAAA" w:themeColor="background2" w:themeShade="BF"/>
                                  <w:sz w:val="32"/>
                                  <w:szCs w:val="32"/>
                                </w:rPr>
                              </w:pPr>
                              <w:r w:rsidRPr="00981FA4">
                                <w:rPr>
                                  <w:rFonts w:ascii="Bahnschrift" w:hAnsi="Bahnschrift"/>
                                  <w:color w:val="3B3838" w:themeColor="background2" w:themeShade="40"/>
                                  <w:sz w:val="32"/>
                                  <w:szCs w:val="32"/>
                                </w:rPr>
                                <w:t>Supporting and accommodating young people</w:t>
                              </w:r>
                            </w:p>
                          </w:sdtContent>
                        </w:sdt>
                      </w:txbxContent>
                    </v:textbox>
                    <w10:wrap anchorx="page" anchory="margin"/>
                  </v:shape>
                </w:pict>
              </mc:Fallback>
            </mc:AlternateContent>
          </w:r>
          <w:r>
            <w:rPr>
              <w:noProof/>
            </w:rPr>
            <w:drawing>
              <wp:anchor distT="0" distB="0" distL="114300" distR="114300" simplePos="0" relativeHeight="251662336" behindDoc="1" locked="1" layoutInCell="1" allowOverlap="1" wp14:anchorId="759BDD6F" wp14:editId="32FE3825">
                <wp:simplePos x="0" y="0"/>
                <wp:positionH relativeFrom="page">
                  <wp:align>center</wp:align>
                </wp:positionH>
                <wp:positionV relativeFrom="page">
                  <wp:align>top</wp:align>
                </wp:positionV>
                <wp:extent cx="5731200" cy="3859200"/>
                <wp:effectExtent l="0" t="0" r="0" b="0"/>
                <wp:wrapNone/>
                <wp:docPr id="3"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ice Care Logo 2.png"/>
                        <pic:cNvPicPr/>
                      </pic:nvPicPr>
                      <pic:blipFill>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5731200" cy="3859200"/>
                        </a:xfrm>
                        <a:prstGeom prst="rect">
                          <a:avLst/>
                        </a:prstGeom>
                      </pic:spPr>
                    </pic:pic>
                  </a:graphicData>
                </a:graphic>
                <wp14:sizeRelH relativeFrom="margin">
                  <wp14:pctWidth>0</wp14:pctWidth>
                </wp14:sizeRelH>
                <wp14:sizeRelV relativeFrom="margin">
                  <wp14:pctHeight>0</wp14:pctHeight>
                </wp14:sizeRelV>
              </wp:anchor>
            </w:drawing>
          </w:r>
          <w:r w:rsidR="008D0426">
            <w:tab/>
          </w:r>
        </w:p>
      </w:sdtContent>
    </w:sdt>
    <w:p w14:paraId="0B75C8E4" w14:textId="3C47611E" w:rsidR="00AE4A62" w:rsidRPr="00AE4A62" w:rsidRDefault="00AE4A62" w:rsidP="00AE4A62"/>
    <w:p w14:paraId="1B43BAE0" w14:textId="5AF7E919" w:rsidR="00AE4A62" w:rsidRDefault="00AE4A62" w:rsidP="00AE4A62"/>
    <w:tbl>
      <w:tblPr>
        <w:tblStyle w:val="TableGrid"/>
        <w:tblpPr w:leftFromText="180" w:rightFromText="180" w:vertAnchor="text" w:horzAnchor="margin" w:tblpXSpec="right" w:tblpY="9593"/>
        <w:tblW w:w="0" w:type="auto"/>
        <w:shd w:val="clear" w:color="auto" w:fill="1F3864" w:themeFill="accent1" w:themeFillShade="80"/>
        <w:tblLook w:val="04A0" w:firstRow="1" w:lastRow="0" w:firstColumn="1" w:lastColumn="0" w:noHBand="0" w:noVBand="1"/>
      </w:tblPr>
      <w:tblGrid>
        <w:gridCol w:w="1838"/>
        <w:gridCol w:w="2977"/>
      </w:tblGrid>
      <w:tr w:rsidR="00F067D6" w:rsidRPr="00F067D6" w14:paraId="178EDBF2" w14:textId="77777777" w:rsidTr="00F81BD4">
        <w:tc>
          <w:tcPr>
            <w:tcW w:w="1838" w:type="dxa"/>
            <w:shd w:val="clear" w:color="auto" w:fill="1F3864" w:themeFill="accent1" w:themeFillShade="80"/>
            <w:hideMark/>
          </w:tcPr>
          <w:p w14:paraId="086477BC" w14:textId="77777777" w:rsidR="00F067D6" w:rsidRPr="00F81BD4" w:rsidRDefault="00F067D6" w:rsidP="00F067D6">
            <w:pPr>
              <w:jc w:val="center"/>
              <w:rPr>
                <w:rFonts w:ascii="Bahnschrift" w:eastAsia="Yu Gothic Medium" w:hAnsi="Bahnschrift" w:cs="Arial"/>
                <w:b/>
                <w:sz w:val="24"/>
                <w:szCs w:val="24"/>
              </w:rPr>
            </w:pPr>
            <w:r w:rsidRPr="00F81BD4">
              <w:rPr>
                <w:rFonts w:ascii="Bahnschrift" w:eastAsia="Yu Gothic Medium" w:hAnsi="Bahnschrift" w:cs="Arial"/>
                <w:b/>
                <w:sz w:val="24"/>
                <w:szCs w:val="24"/>
              </w:rPr>
              <w:t>Issue Date:</w:t>
            </w:r>
          </w:p>
        </w:tc>
        <w:tc>
          <w:tcPr>
            <w:tcW w:w="2977" w:type="dxa"/>
            <w:shd w:val="clear" w:color="auto" w:fill="1F3864" w:themeFill="accent1" w:themeFillShade="80"/>
            <w:hideMark/>
          </w:tcPr>
          <w:p w14:paraId="1152262A" w14:textId="77777777" w:rsidR="00F067D6" w:rsidRPr="00F81BD4" w:rsidRDefault="00F067D6" w:rsidP="00F067D6">
            <w:pPr>
              <w:jc w:val="center"/>
              <w:rPr>
                <w:rFonts w:ascii="Bahnschrift" w:eastAsia="Yu Gothic Medium" w:hAnsi="Bahnschrift" w:cs="Arial"/>
                <w:sz w:val="24"/>
                <w:szCs w:val="24"/>
              </w:rPr>
            </w:pPr>
            <w:r w:rsidRPr="00F81BD4">
              <w:rPr>
                <w:rFonts w:ascii="Bahnschrift" w:eastAsia="Yu Gothic Medium" w:hAnsi="Bahnschrift" w:cs="Arial"/>
                <w:sz w:val="24"/>
                <w:szCs w:val="24"/>
              </w:rPr>
              <w:t>1</w:t>
            </w:r>
            <w:r w:rsidRPr="00F81BD4">
              <w:rPr>
                <w:rFonts w:ascii="Bahnschrift" w:eastAsia="Yu Gothic Medium" w:hAnsi="Bahnschrift" w:cs="Arial"/>
                <w:sz w:val="24"/>
                <w:szCs w:val="24"/>
                <w:vertAlign w:val="superscript"/>
              </w:rPr>
              <w:t>st</w:t>
            </w:r>
            <w:r w:rsidRPr="00F81BD4">
              <w:rPr>
                <w:rFonts w:ascii="Bahnschrift" w:eastAsia="Yu Gothic Medium" w:hAnsi="Bahnschrift" w:cs="Arial"/>
                <w:sz w:val="24"/>
                <w:szCs w:val="24"/>
              </w:rPr>
              <w:t xml:space="preserve"> April 2020</w:t>
            </w:r>
          </w:p>
        </w:tc>
      </w:tr>
      <w:tr w:rsidR="00F067D6" w:rsidRPr="00F067D6" w14:paraId="0861B470" w14:textId="77777777" w:rsidTr="00F81BD4">
        <w:tc>
          <w:tcPr>
            <w:tcW w:w="1838" w:type="dxa"/>
            <w:shd w:val="clear" w:color="auto" w:fill="1F3864" w:themeFill="accent1" w:themeFillShade="80"/>
            <w:hideMark/>
          </w:tcPr>
          <w:p w14:paraId="5E989FB7" w14:textId="77777777" w:rsidR="00F067D6" w:rsidRPr="00F81BD4" w:rsidRDefault="00F067D6" w:rsidP="00F067D6">
            <w:pPr>
              <w:jc w:val="center"/>
              <w:rPr>
                <w:rFonts w:ascii="Bahnschrift" w:eastAsia="Yu Gothic Medium" w:hAnsi="Bahnschrift" w:cs="Arial"/>
                <w:b/>
                <w:sz w:val="24"/>
                <w:szCs w:val="24"/>
              </w:rPr>
            </w:pPr>
            <w:r w:rsidRPr="00F81BD4">
              <w:rPr>
                <w:rFonts w:ascii="Bahnschrift" w:eastAsia="Yu Gothic Medium" w:hAnsi="Bahnschrift" w:cs="Arial"/>
                <w:b/>
                <w:sz w:val="24"/>
                <w:szCs w:val="24"/>
              </w:rPr>
              <w:t>Author:</w:t>
            </w:r>
          </w:p>
        </w:tc>
        <w:tc>
          <w:tcPr>
            <w:tcW w:w="2977" w:type="dxa"/>
            <w:shd w:val="clear" w:color="auto" w:fill="1F3864" w:themeFill="accent1" w:themeFillShade="80"/>
          </w:tcPr>
          <w:p w14:paraId="2034104A" w14:textId="77777777" w:rsidR="00F067D6" w:rsidRPr="00F81BD4" w:rsidRDefault="00F067D6" w:rsidP="00F067D6">
            <w:pPr>
              <w:jc w:val="center"/>
              <w:rPr>
                <w:rFonts w:ascii="Bahnschrift" w:eastAsia="Yu Gothic Medium" w:hAnsi="Bahnschrift" w:cs="Arial"/>
                <w:sz w:val="24"/>
                <w:szCs w:val="24"/>
              </w:rPr>
            </w:pPr>
            <w:r w:rsidRPr="00F81BD4">
              <w:rPr>
                <w:rFonts w:ascii="Bahnschrift" w:eastAsia="Yu Gothic Medium" w:hAnsi="Bahnschrift" w:cs="Arial"/>
                <w:sz w:val="24"/>
                <w:szCs w:val="24"/>
              </w:rPr>
              <w:t>Kyle Price</w:t>
            </w:r>
          </w:p>
        </w:tc>
      </w:tr>
      <w:tr w:rsidR="00F067D6" w:rsidRPr="00F067D6" w14:paraId="463E25F6" w14:textId="77777777" w:rsidTr="00F81BD4">
        <w:tc>
          <w:tcPr>
            <w:tcW w:w="1838" w:type="dxa"/>
            <w:shd w:val="clear" w:color="auto" w:fill="1F3864" w:themeFill="accent1" w:themeFillShade="80"/>
            <w:hideMark/>
          </w:tcPr>
          <w:p w14:paraId="2753E017" w14:textId="77777777" w:rsidR="00F067D6" w:rsidRPr="00F81BD4" w:rsidRDefault="00F067D6" w:rsidP="00F067D6">
            <w:pPr>
              <w:jc w:val="center"/>
              <w:rPr>
                <w:rFonts w:ascii="Bahnschrift" w:eastAsia="Yu Gothic Medium" w:hAnsi="Bahnschrift" w:cs="Arial"/>
                <w:b/>
                <w:sz w:val="24"/>
                <w:szCs w:val="24"/>
              </w:rPr>
            </w:pPr>
            <w:r w:rsidRPr="00F81BD4">
              <w:rPr>
                <w:rFonts w:ascii="Bahnschrift" w:eastAsia="Yu Gothic Medium" w:hAnsi="Bahnschrift" w:cs="Arial"/>
                <w:b/>
                <w:sz w:val="24"/>
                <w:szCs w:val="24"/>
              </w:rPr>
              <w:t>Review Date:</w:t>
            </w:r>
          </w:p>
        </w:tc>
        <w:tc>
          <w:tcPr>
            <w:tcW w:w="2977" w:type="dxa"/>
            <w:shd w:val="clear" w:color="auto" w:fill="1F3864" w:themeFill="accent1" w:themeFillShade="80"/>
            <w:hideMark/>
          </w:tcPr>
          <w:p w14:paraId="57C89D0F" w14:textId="77777777" w:rsidR="00F067D6" w:rsidRPr="00F81BD4" w:rsidRDefault="00F067D6" w:rsidP="00F067D6">
            <w:pPr>
              <w:jc w:val="center"/>
              <w:rPr>
                <w:rFonts w:ascii="Bahnschrift" w:eastAsia="Yu Gothic Medium" w:hAnsi="Bahnschrift" w:cs="Arial"/>
                <w:sz w:val="24"/>
                <w:szCs w:val="24"/>
              </w:rPr>
            </w:pPr>
            <w:r w:rsidRPr="00F81BD4">
              <w:rPr>
                <w:rFonts w:ascii="Bahnschrift" w:eastAsia="Yu Gothic Medium" w:hAnsi="Bahnschrift" w:cs="Arial"/>
                <w:sz w:val="24"/>
                <w:szCs w:val="24"/>
              </w:rPr>
              <w:t>1</w:t>
            </w:r>
            <w:r w:rsidRPr="00F81BD4">
              <w:rPr>
                <w:rFonts w:ascii="Bahnschrift" w:eastAsia="Yu Gothic Medium" w:hAnsi="Bahnschrift" w:cs="Arial"/>
                <w:sz w:val="24"/>
                <w:szCs w:val="24"/>
                <w:vertAlign w:val="superscript"/>
              </w:rPr>
              <w:t>st</w:t>
            </w:r>
            <w:r w:rsidRPr="00F81BD4">
              <w:rPr>
                <w:rFonts w:ascii="Bahnschrift" w:eastAsia="Yu Gothic Medium" w:hAnsi="Bahnschrift" w:cs="Arial"/>
                <w:sz w:val="24"/>
                <w:szCs w:val="24"/>
              </w:rPr>
              <w:t xml:space="preserve"> April 2021</w:t>
            </w:r>
          </w:p>
        </w:tc>
      </w:tr>
      <w:tr w:rsidR="00F067D6" w:rsidRPr="00F067D6" w14:paraId="1CC710FC" w14:textId="77777777" w:rsidTr="00F81BD4">
        <w:tc>
          <w:tcPr>
            <w:tcW w:w="1838" w:type="dxa"/>
            <w:shd w:val="clear" w:color="auto" w:fill="1F3864" w:themeFill="accent1" w:themeFillShade="80"/>
            <w:hideMark/>
          </w:tcPr>
          <w:p w14:paraId="59431C37" w14:textId="77777777" w:rsidR="00F067D6" w:rsidRPr="00F81BD4" w:rsidRDefault="00F067D6" w:rsidP="00F067D6">
            <w:pPr>
              <w:jc w:val="center"/>
              <w:rPr>
                <w:rFonts w:ascii="Bahnschrift" w:eastAsia="Yu Gothic Medium" w:hAnsi="Bahnschrift" w:cs="Arial"/>
                <w:b/>
                <w:sz w:val="24"/>
                <w:szCs w:val="24"/>
              </w:rPr>
            </w:pPr>
            <w:r w:rsidRPr="00F81BD4">
              <w:rPr>
                <w:rFonts w:ascii="Bahnschrift" w:eastAsia="Yu Gothic Medium" w:hAnsi="Bahnschrift" w:cs="Arial"/>
                <w:b/>
                <w:sz w:val="24"/>
                <w:szCs w:val="24"/>
              </w:rPr>
              <w:t>Issue Number:</w:t>
            </w:r>
          </w:p>
        </w:tc>
        <w:tc>
          <w:tcPr>
            <w:tcW w:w="2977" w:type="dxa"/>
            <w:shd w:val="clear" w:color="auto" w:fill="1F3864" w:themeFill="accent1" w:themeFillShade="80"/>
            <w:hideMark/>
          </w:tcPr>
          <w:p w14:paraId="7E9E5F9D" w14:textId="77777777" w:rsidR="00F067D6" w:rsidRPr="00F81BD4" w:rsidRDefault="00F067D6" w:rsidP="00F067D6">
            <w:pPr>
              <w:jc w:val="center"/>
              <w:rPr>
                <w:rFonts w:ascii="Bahnschrift" w:eastAsia="Yu Gothic Medium" w:hAnsi="Bahnschrift" w:cs="Arial"/>
                <w:sz w:val="24"/>
                <w:szCs w:val="24"/>
              </w:rPr>
            </w:pPr>
            <w:r w:rsidRPr="00F81BD4">
              <w:rPr>
                <w:rFonts w:ascii="Bahnschrift" w:eastAsia="Yu Gothic Medium" w:hAnsi="Bahnschrift" w:cs="Arial"/>
                <w:sz w:val="24"/>
                <w:szCs w:val="24"/>
              </w:rPr>
              <w:t>1</w:t>
            </w:r>
          </w:p>
        </w:tc>
      </w:tr>
    </w:tbl>
    <w:p w14:paraId="7DC4A35C" w14:textId="0367DFE3" w:rsidR="008D0426" w:rsidRDefault="008D0426" w:rsidP="00AE4A62">
      <w:pPr>
        <w:jc w:val="center"/>
      </w:pPr>
    </w:p>
    <w:p w14:paraId="761A8FC0" w14:textId="2BD7B3FF" w:rsidR="008D0426" w:rsidRDefault="008D0426" w:rsidP="00AE4A62">
      <w:pPr>
        <w:jc w:val="center"/>
      </w:pPr>
    </w:p>
    <w:p w14:paraId="308E227B" w14:textId="54C262A1" w:rsidR="008D0426" w:rsidRDefault="008D0426" w:rsidP="00AE4A62">
      <w:pPr>
        <w:jc w:val="center"/>
      </w:pPr>
    </w:p>
    <w:p w14:paraId="03D8A346" w14:textId="202959C5" w:rsidR="008D0426" w:rsidRDefault="008D0426" w:rsidP="00AE4A62">
      <w:pPr>
        <w:jc w:val="center"/>
      </w:pPr>
    </w:p>
    <w:p w14:paraId="761F8178" w14:textId="29E733B8" w:rsidR="008D0426" w:rsidRDefault="008D0426" w:rsidP="00AE4A62">
      <w:pPr>
        <w:jc w:val="center"/>
      </w:pPr>
    </w:p>
    <w:p w14:paraId="4B4F4265" w14:textId="42B7188B" w:rsidR="008D0426" w:rsidRDefault="008D0426" w:rsidP="00AE4A62">
      <w:pPr>
        <w:jc w:val="center"/>
      </w:pPr>
    </w:p>
    <w:p w14:paraId="7FB3E50C" w14:textId="0F4E4BDC" w:rsidR="008D0426" w:rsidRDefault="00234FF8" w:rsidP="00AE4A62">
      <w:pPr>
        <w:jc w:val="center"/>
      </w:pPr>
      <w:r>
        <w:rPr>
          <w:noProof/>
        </w:rPr>
        <mc:AlternateContent>
          <mc:Choice Requires="wps">
            <w:drawing>
              <wp:anchor distT="0" distB="0" distL="114300" distR="114300" simplePos="0" relativeHeight="251661312" behindDoc="0" locked="0" layoutInCell="1" allowOverlap="1" wp14:anchorId="38C20135" wp14:editId="66D8275F">
                <wp:simplePos x="0" y="0"/>
                <wp:positionH relativeFrom="page">
                  <wp:posOffset>888521</wp:posOffset>
                </wp:positionH>
                <wp:positionV relativeFrom="margin">
                  <wp:posOffset>2898475</wp:posOffset>
                </wp:positionV>
                <wp:extent cx="5943600" cy="1146187"/>
                <wp:effectExtent l="0" t="0" r="0" b="0"/>
                <wp:wrapNone/>
                <wp:docPr id="62" name="Text Box 62"/>
                <wp:cNvGraphicFramePr/>
                <a:graphic xmlns:a="http://schemas.openxmlformats.org/drawingml/2006/main">
                  <a:graphicData uri="http://schemas.microsoft.com/office/word/2010/wordprocessingShape">
                    <wps:wsp>
                      <wps:cNvSpPr txBox="1"/>
                      <wps:spPr>
                        <a:xfrm>
                          <a:off x="0" y="0"/>
                          <a:ext cx="5943600" cy="114618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Bahnschrift" w:eastAsiaTheme="majorEastAsia" w:hAnsi="Bahnschrift" w:cstheme="majorBidi"/>
                                <w:caps/>
                                <w:color w:val="2F5496" w:themeColor="accent1" w:themeShade="BF"/>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1A9B1E0" w14:textId="73869F4C" w:rsidR="0092649D" w:rsidRPr="00981FA4" w:rsidRDefault="00234FF8" w:rsidP="001F6645">
                                <w:pPr>
                                  <w:pStyle w:val="NoSpacing"/>
                                  <w:rPr>
                                    <w:rFonts w:ascii="Bahnschrift" w:eastAsiaTheme="majorEastAsia" w:hAnsi="Bahnschrift" w:cstheme="majorBidi"/>
                                    <w:caps/>
                                    <w:color w:val="2F5496" w:themeColor="accent1" w:themeShade="BF"/>
                                    <w:sz w:val="68"/>
                                    <w:szCs w:val="68"/>
                                  </w:rPr>
                                </w:pPr>
                                <w:r>
                                  <w:rPr>
                                    <w:rFonts w:ascii="Bahnschrift" w:eastAsiaTheme="majorEastAsia" w:hAnsi="Bahnschrift" w:cstheme="majorBidi"/>
                                    <w:caps/>
                                    <w:color w:val="2F5496" w:themeColor="accent1" w:themeShade="BF"/>
                                    <w:sz w:val="64"/>
                                    <w:szCs w:val="64"/>
                                  </w:rPr>
                                  <w:t>complaints procedure</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76500</wp14:pctWidth>
                </wp14:sizeRelH>
                <wp14:sizeRelV relativeFrom="margin">
                  <wp14:pctHeight>0</wp14:pctHeight>
                </wp14:sizeRelV>
              </wp:anchor>
            </w:drawing>
          </mc:Choice>
          <mc:Fallback>
            <w:pict>
              <v:shape w14:anchorId="38C20135" id="Text Box 62" o:spid="_x0000_s1027" type="#_x0000_t202" style="position:absolute;left:0;text-align:left;margin-left:69.95pt;margin-top:228.25pt;width:468pt;height:90.25pt;z-index:251661312;visibility:visible;mso-wrap-style:square;mso-width-percent:765;mso-height-percent:0;mso-wrap-distance-left:9pt;mso-wrap-distance-top:0;mso-wrap-distance-right:9pt;mso-wrap-distance-bottom:0;mso-position-horizontal:absolute;mso-position-horizontal-relative:page;mso-position-vertical:absolute;mso-position-vertical-relative:margin;mso-width-percent:765;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" filled="f" stroked="f" strokeweight=".5pt">
                <v:textbox>
                  <w:txbxContent>
                    <w:sdt>
                      <w:sdtPr>
                        <w:rPr>
                          <w:rFonts w:ascii="Bahnschrift" w:eastAsiaTheme="majorEastAsia" w:hAnsi="Bahnschrift" w:cstheme="majorBidi"/>
                          <w:caps/>
                          <w:color w:val="2F5496" w:themeColor="accent1" w:themeShade="BF"/>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EndPr>
                        <w:rPr>
                          <w:sz w:val="68"/>
                          <w:szCs w:val="68"/>
                        </w:rPr>
                      </w:sdtEndPr>
                      <w:sdtContent>
                        <w:p w14:paraId="41A9B1E0" w14:textId="73869F4C" w:rsidR="0092649D" w:rsidRPr="00981FA4" w:rsidRDefault="00234FF8" w:rsidP="001F6645">
                          <w:pPr>
                            <w:pStyle w:val="NoSpacing"/>
                            <w:rPr>
                              <w:rFonts w:ascii="Bahnschrift" w:eastAsiaTheme="majorEastAsia" w:hAnsi="Bahnschrift" w:cstheme="majorBidi"/>
                              <w:caps/>
                              <w:color w:val="2F5496" w:themeColor="accent1" w:themeShade="BF"/>
                              <w:sz w:val="68"/>
                              <w:szCs w:val="68"/>
                            </w:rPr>
                          </w:pPr>
                          <w:r>
                            <w:rPr>
                              <w:rFonts w:ascii="Bahnschrift" w:eastAsiaTheme="majorEastAsia" w:hAnsi="Bahnschrift" w:cstheme="majorBidi"/>
                              <w:caps/>
                              <w:color w:val="2F5496" w:themeColor="accent1" w:themeShade="BF"/>
                              <w:sz w:val="64"/>
                              <w:szCs w:val="64"/>
                            </w:rPr>
                            <w:t>complaints procedure</w:t>
                          </w:r>
                        </w:p>
                      </w:sdtContent>
                    </w:sdt>
                  </w:txbxContent>
                </v:textbox>
                <w10:wrap anchorx="page" anchory="margin"/>
              </v:shape>
            </w:pict>
          </mc:Fallback>
        </mc:AlternateContent>
      </w:r>
    </w:p>
    <w:p w14:paraId="11176F44" w14:textId="4598F1C4" w:rsidR="008D0426" w:rsidRDefault="008D0426" w:rsidP="00AE4A62">
      <w:pPr>
        <w:jc w:val="center"/>
      </w:pPr>
    </w:p>
    <w:p w14:paraId="643932FD" w14:textId="77777777" w:rsidR="008D0426" w:rsidRDefault="008D0426" w:rsidP="00AE4A62">
      <w:pPr>
        <w:jc w:val="center"/>
      </w:pPr>
    </w:p>
    <w:p w14:paraId="42A5DF26" w14:textId="77777777" w:rsidR="008D0426" w:rsidRDefault="008D0426" w:rsidP="00AE4A62">
      <w:pPr>
        <w:jc w:val="center"/>
      </w:pPr>
    </w:p>
    <w:p w14:paraId="5CBC4911" w14:textId="77777777" w:rsidR="008D0426" w:rsidRDefault="008D0426" w:rsidP="00AE4A62">
      <w:pPr>
        <w:jc w:val="center"/>
      </w:pPr>
    </w:p>
    <w:p w14:paraId="041EAC20" w14:textId="77777777" w:rsidR="008D0426" w:rsidRDefault="008D0426" w:rsidP="00AE4A62">
      <w:pPr>
        <w:jc w:val="center"/>
      </w:pPr>
    </w:p>
    <w:p w14:paraId="3EB8A1B8" w14:textId="77777777" w:rsidR="008D0426" w:rsidRDefault="008D0426" w:rsidP="00AE4A62">
      <w:pPr>
        <w:jc w:val="center"/>
      </w:pPr>
    </w:p>
    <w:p w14:paraId="27A01A01" w14:textId="77777777" w:rsidR="008D0426" w:rsidRDefault="008D0426" w:rsidP="00AE4A62">
      <w:pPr>
        <w:jc w:val="center"/>
      </w:pPr>
    </w:p>
    <w:p w14:paraId="0FE566E6" w14:textId="77777777" w:rsidR="008D0426" w:rsidRDefault="008D0426" w:rsidP="00AE4A62">
      <w:pPr>
        <w:jc w:val="center"/>
      </w:pPr>
    </w:p>
    <w:p w14:paraId="6C17C3EC" w14:textId="77777777" w:rsidR="008D0426" w:rsidRDefault="008D0426" w:rsidP="00AE4A62">
      <w:pPr>
        <w:jc w:val="center"/>
      </w:pPr>
    </w:p>
    <w:p w14:paraId="0DCE485B" w14:textId="66087FD8" w:rsidR="008D0426" w:rsidRDefault="008D0426" w:rsidP="00AE4A62">
      <w:pPr>
        <w:jc w:val="center"/>
      </w:pPr>
    </w:p>
    <w:p w14:paraId="3641C331" w14:textId="2E576B55" w:rsidR="008D0426" w:rsidRDefault="008D0426" w:rsidP="00AE4A62">
      <w:pPr>
        <w:jc w:val="center"/>
      </w:pPr>
      <w:r>
        <w:rPr>
          <w:noProof/>
        </w:rPr>
        <w:drawing>
          <wp:anchor distT="0" distB="0" distL="114300" distR="114300" simplePos="0" relativeHeight="251663360" behindDoc="0" locked="0" layoutInCell="1" allowOverlap="1" wp14:anchorId="61106B29" wp14:editId="6ABD7019">
            <wp:simplePos x="0" y="0"/>
            <wp:positionH relativeFrom="margin">
              <wp:align>right</wp:align>
            </wp:positionH>
            <wp:positionV relativeFrom="page">
              <wp:posOffset>7210425</wp:posOffset>
            </wp:positionV>
            <wp:extent cx="1352550" cy="902970"/>
            <wp:effectExtent l="0" t="0" r="0" b="0"/>
            <wp:wrapNone/>
            <wp:docPr id="8" name="Picture 8"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rice Care Logo 1_edited.jpg"/>
                    <pic:cNvPicPr/>
                  </pic:nvPicPr>
                  <pic:blipFill>
                    <a:blip r:embed="rId10" cstate="print">
                      <a:extLst>
                        <a:ext uri="{BEBA8EAE-BF5A-486C-A8C5-ECC9F3942E4B}">
                          <a14:imgProps xmlns:a14="http://schemas.microsoft.com/office/drawing/2010/main">
                            <a14:imgLayer r:embed="rId11">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1352550" cy="902970"/>
                    </a:xfrm>
                    <a:prstGeom prst="rect">
                      <a:avLst/>
                    </a:prstGeom>
                  </pic:spPr>
                </pic:pic>
              </a:graphicData>
            </a:graphic>
          </wp:anchor>
        </w:drawing>
      </w:r>
    </w:p>
    <w:p w14:paraId="14F2A666" w14:textId="77777777" w:rsidR="008D0426" w:rsidRDefault="008D0426" w:rsidP="00AE4A62">
      <w:pPr>
        <w:jc w:val="center"/>
      </w:pPr>
    </w:p>
    <w:p w14:paraId="0E78218E" w14:textId="77777777" w:rsidR="008D0426" w:rsidRDefault="008D0426" w:rsidP="00AE4A62">
      <w:pPr>
        <w:jc w:val="center"/>
      </w:pPr>
    </w:p>
    <w:p w14:paraId="2C023EE0" w14:textId="77777777" w:rsidR="008D0426" w:rsidRDefault="008D0426" w:rsidP="00AE4A62">
      <w:pPr>
        <w:jc w:val="center"/>
      </w:pPr>
    </w:p>
    <w:p w14:paraId="550C4BC8" w14:textId="77777777" w:rsidR="008D0426" w:rsidRDefault="008D0426" w:rsidP="00AE4A62">
      <w:pPr>
        <w:jc w:val="center"/>
      </w:pPr>
    </w:p>
    <w:p w14:paraId="271621D3" w14:textId="77777777" w:rsidR="008D0426" w:rsidRDefault="008D0426" w:rsidP="00AE4A62">
      <w:pPr>
        <w:jc w:val="center"/>
      </w:pPr>
    </w:p>
    <w:p w14:paraId="359B6513" w14:textId="77777777" w:rsidR="008D0426" w:rsidRDefault="008D0426" w:rsidP="00AE4A62">
      <w:pPr>
        <w:jc w:val="center"/>
      </w:pPr>
    </w:p>
    <w:p w14:paraId="6C4A2AD2" w14:textId="77777777" w:rsidR="008D0426" w:rsidRDefault="008D0426" w:rsidP="00AE4A62">
      <w:pPr>
        <w:jc w:val="center"/>
      </w:pPr>
    </w:p>
    <w:p w14:paraId="2C6EFDE8" w14:textId="77777777" w:rsidR="008D0426" w:rsidRDefault="008D0426" w:rsidP="00AE4A62">
      <w:pPr>
        <w:jc w:val="center"/>
      </w:pPr>
    </w:p>
    <w:p w14:paraId="23CB016B" w14:textId="77777777" w:rsidR="008D0426" w:rsidRDefault="008D0426" w:rsidP="00AE4A62">
      <w:pPr>
        <w:jc w:val="center"/>
      </w:pPr>
    </w:p>
    <w:p w14:paraId="5CA5BF28" w14:textId="230C08CB" w:rsidR="00F64F95" w:rsidRDefault="00F64F95" w:rsidP="00FF39D5">
      <w:pPr>
        <w:spacing w:after="0"/>
        <w:rPr>
          <w:rFonts w:ascii="Bahnschrift" w:hAnsi="Bahnschrift"/>
          <w:b/>
          <w:bCs/>
          <w:noProof/>
        </w:rPr>
      </w:pPr>
    </w:p>
    <w:sdt>
      <w:sdtPr>
        <w:rPr>
          <w:rFonts w:eastAsiaTheme="minorHAnsi"/>
          <w:caps w:val="0"/>
          <w:color w:val="auto"/>
          <w:spacing w:val="0"/>
          <w:sz w:val="20"/>
          <w:szCs w:val="20"/>
        </w:rPr>
        <w:id w:val="1582723378"/>
        <w:docPartObj>
          <w:docPartGallery w:val="Table of Contents"/>
          <w:docPartUnique/>
        </w:docPartObj>
      </w:sdtPr>
      <w:sdtEndPr>
        <w:rPr>
          <w:sz w:val="22"/>
          <w:szCs w:val="22"/>
        </w:rPr>
      </w:sdtEndPr>
      <w:sdtContent>
        <w:p w14:paraId="2FA7E60D" w14:textId="77777777" w:rsidR="00105917" w:rsidRPr="00B531F4" w:rsidRDefault="00105917" w:rsidP="00105917">
          <w:pPr>
            <w:pStyle w:val="TOCHeading"/>
            <w:pBdr>
              <w:top w:val="single" w:sz="4" w:space="0" w:color="auto"/>
              <w:left w:val="single" w:sz="4" w:space="0" w:color="auto"/>
              <w:bottom w:val="single" w:sz="4" w:space="0" w:color="auto"/>
              <w:right w:val="single" w:sz="4" w:space="0" w:color="auto"/>
              <w:between w:val="single" w:sz="4" w:space="0" w:color="auto"/>
              <w:bar w:val="single" w:sz="4" w:color="auto"/>
            </w:pBdr>
            <w:shd w:val="clear" w:color="auto" w:fill="1F3864" w:themeFill="accent1" w:themeFillShade="80"/>
            <w:rPr>
              <w:rFonts w:cs="Calibri Light"/>
              <w:szCs w:val="24"/>
            </w:rPr>
          </w:pPr>
          <w:r w:rsidRPr="00B531F4">
            <w:rPr>
              <w:rFonts w:cs="Calibri Light"/>
              <w:szCs w:val="24"/>
            </w:rPr>
            <w:t>Index</w:t>
          </w:r>
        </w:p>
        <w:p w14:paraId="57314668" w14:textId="77777777" w:rsidR="00105917" w:rsidRPr="00B531F4" w:rsidRDefault="00105917" w:rsidP="00B531F4">
          <w:pPr>
            <w:pStyle w:val="TOC1"/>
            <w:tabs>
              <w:tab w:val="right" w:leader="dot" w:pos="9016"/>
            </w:tabs>
            <w:spacing w:line="240" w:lineRule="auto"/>
            <w:rPr>
              <w:rFonts w:ascii="Bahnschrift" w:hAnsi="Bahnschrift" w:cs="Calibri Light"/>
              <w:noProof/>
              <w:sz w:val="22"/>
              <w:szCs w:val="22"/>
              <w:lang w:eastAsia="en-GB"/>
            </w:rPr>
          </w:pPr>
          <w:r w:rsidRPr="00B531F4">
            <w:rPr>
              <w:rFonts w:ascii="Bahnschrift" w:hAnsi="Bahnschrift" w:cs="Calibri Light"/>
              <w:bCs/>
              <w:noProof/>
              <w:sz w:val="22"/>
              <w:szCs w:val="22"/>
            </w:rPr>
            <w:t>Introduction</w:t>
          </w:r>
          <w:r w:rsidRPr="00B531F4">
            <w:rPr>
              <w:rFonts w:ascii="Bahnschrift" w:hAnsi="Bahnschrift" w:cs="Calibri Light"/>
              <w:bCs/>
              <w:noProof/>
              <w:sz w:val="22"/>
              <w:szCs w:val="22"/>
            </w:rPr>
            <w:fldChar w:fldCharType="begin"/>
          </w:r>
          <w:r w:rsidRPr="00B531F4">
            <w:rPr>
              <w:rFonts w:ascii="Bahnschrift" w:hAnsi="Bahnschrift" w:cs="Calibri Light"/>
              <w:bCs/>
              <w:noProof/>
              <w:sz w:val="22"/>
              <w:szCs w:val="22"/>
            </w:rPr>
            <w:instrText xml:space="preserve"> TOC \o "1-3" \h \z \u </w:instrText>
          </w:r>
          <w:r w:rsidRPr="00B531F4">
            <w:rPr>
              <w:rFonts w:ascii="Bahnschrift" w:hAnsi="Bahnschrift" w:cs="Calibri Light"/>
              <w:bCs/>
              <w:noProof/>
              <w:sz w:val="22"/>
              <w:szCs w:val="22"/>
            </w:rPr>
            <w:fldChar w:fldCharType="separate"/>
          </w:r>
          <w:hyperlink r:id="rId12" w:anchor="_Toc3058997" w:history="1">
            <w:r w:rsidRPr="00B531F4">
              <w:rPr>
                <w:rStyle w:val="Hyperlink"/>
                <w:rFonts w:ascii="Bahnschrift" w:hAnsi="Bahnschrift" w:cs="Calibri Light"/>
                <w:noProof/>
                <w:webHidden/>
                <w:sz w:val="22"/>
                <w:szCs w:val="22"/>
              </w:rPr>
              <w:tab/>
            </w:r>
            <w:r w:rsidRPr="00B531F4">
              <w:rPr>
                <w:rStyle w:val="Hyperlink"/>
                <w:rFonts w:ascii="Bahnschrift" w:hAnsi="Bahnschrift" w:cs="Calibri Light"/>
                <w:noProof/>
                <w:webHidden/>
                <w:sz w:val="22"/>
                <w:szCs w:val="22"/>
              </w:rPr>
              <w:fldChar w:fldCharType="begin"/>
            </w:r>
            <w:r w:rsidRPr="00B531F4">
              <w:rPr>
                <w:rStyle w:val="Hyperlink"/>
                <w:rFonts w:ascii="Bahnschrift" w:hAnsi="Bahnschrift" w:cs="Calibri Light"/>
                <w:noProof/>
                <w:webHidden/>
                <w:sz w:val="22"/>
                <w:szCs w:val="22"/>
              </w:rPr>
              <w:instrText xml:space="preserve"> PAGEREF _Toc3058997 \h </w:instrText>
            </w:r>
            <w:r w:rsidRPr="00B531F4">
              <w:rPr>
                <w:rStyle w:val="Hyperlink"/>
                <w:rFonts w:ascii="Bahnschrift" w:hAnsi="Bahnschrift" w:cs="Calibri Light"/>
                <w:noProof/>
                <w:webHidden/>
                <w:sz w:val="22"/>
                <w:szCs w:val="22"/>
              </w:rPr>
            </w:r>
            <w:r w:rsidRPr="00B531F4">
              <w:rPr>
                <w:rStyle w:val="Hyperlink"/>
                <w:rFonts w:ascii="Bahnschrift" w:hAnsi="Bahnschrift" w:cs="Calibri Light"/>
                <w:noProof/>
                <w:webHidden/>
                <w:sz w:val="22"/>
                <w:szCs w:val="22"/>
              </w:rPr>
              <w:fldChar w:fldCharType="separate"/>
            </w:r>
            <w:r w:rsidRPr="00B531F4">
              <w:rPr>
                <w:rStyle w:val="Hyperlink"/>
                <w:rFonts w:ascii="Bahnschrift" w:hAnsi="Bahnschrift" w:cs="Calibri Light"/>
                <w:noProof/>
                <w:webHidden/>
                <w:sz w:val="22"/>
                <w:szCs w:val="22"/>
              </w:rPr>
              <w:t>2</w:t>
            </w:r>
            <w:r w:rsidRPr="00B531F4">
              <w:rPr>
                <w:rStyle w:val="Hyperlink"/>
                <w:rFonts w:ascii="Bahnschrift" w:hAnsi="Bahnschrift" w:cs="Calibri Light"/>
                <w:noProof/>
                <w:webHidden/>
                <w:sz w:val="22"/>
                <w:szCs w:val="22"/>
              </w:rPr>
              <w:fldChar w:fldCharType="end"/>
            </w:r>
          </w:hyperlink>
        </w:p>
        <w:p w14:paraId="1866DAC7" w14:textId="77777777" w:rsidR="00105917" w:rsidRPr="00B531F4" w:rsidRDefault="00105917" w:rsidP="00B531F4">
          <w:pPr>
            <w:pStyle w:val="TOC1"/>
            <w:tabs>
              <w:tab w:val="right" w:leader="dot" w:pos="9016"/>
            </w:tabs>
            <w:spacing w:line="240" w:lineRule="auto"/>
            <w:rPr>
              <w:rFonts w:ascii="Bahnschrift" w:hAnsi="Bahnschrift" w:cs="Calibri Light"/>
              <w:noProof/>
              <w:sz w:val="22"/>
              <w:szCs w:val="22"/>
              <w:lang w:eastAsia="en-GB"/>
            </w:rPr>
          </w:pPr>
          <w:r w:rsidRPr="00B531F4">
            <w:rPr>
              <w:rFonts w:ascii="Bahnschrift" w:hAnsi="Bahnschrift"/>
              <w:sz w:val="22"/>
              <w:szCs w:val="22"/>
            </w:rPr>
            <w:t>Aim of this Policy</w:t>
          </w:r>
          <w:hyperlink r:id="rId13" w:anchor="_Toc3058998" w:history="1">
            <w:r w:rsidRPr="00B531F4">
              <w:rPr>
                <w:rStyle w:val="Hyperlink"/>
                <w:rFonts w:ascii="Bahnschrift" w:hAnsi="Bahnschrift" w:cs="Calibri Light"/>
                <w:noProof/>
                <w:webHidden/>
                <w:sz w:val="22"/>
                <w:szCs w:val="22"/>
              </w:rPr>
              <w:tab/>
              <w:t>2</w:t>
            </w:r>
          </w:hyperlink>
        </w:p>
        <w:p w14:paraId="3CE3B359" w14:textId="75B83E13" w:rsidR="00105917" w:rsidRPr="00B531F4" w:rsidRDefault="00105917" w:rsidP="00B531F4">
          <w:pPr>
            <w:pStyle w:val="TOC1"/>
            <w:tabs>
              <w:tab w:val="right" w:leader="dot" w:pos="9016"/>
            </w:tabs>
            <w:spacing w:line="240" w:lineRule="auto"/>
            <w:rPr>
              <w:rFonts w:ascii="Bahnschrift" w:hAnsi="Bahnschrift" w:cs="Calibri Light"/>
              <w:noProof/>
              <w:sz w:val="22"/>
              <w:szCs w:val="22"/>
              <w:lang w:eastAsia="en-GB"/>
            </w:rPr>
          </w:pPr>
          <w:bookmarkStart w:id="0" w:name="_Hlk7182837"/>
          <w:bookmarkStart w:id="1" w:name="_Hlk7182926"/>
          <w:r w:rsidRPr="00B531F4">
            <w:rPr>
              <w:rFonts w:ascii="Bahnschrift" w:hAnsi="Bahnschrift"/>
              <w:sz w:val="22"/>
              <w:szCs w:val="22"/>
            </w:rPr>
            <w:t>Complaints Procedure</w:t>
          </w:r>
          <w:bookmarkEnd w:id="0"/>
          <w:r w:rsidRPr="00B531F4">
            <w:rPr>
              <w:rFonts w:ascii="Bahnschrift" w:hAnsi="Bahnschrift"/>
            </w:rPr>
            <w:fldChar w:fldCharType="begin"/>
          </w:r>
          <w:r w:rsidRPr="00B531F4">
            <w:rPr>
              <w:rFonts w:ascii="Bahnschrift" w:hAnsi="Bahnschrift"/>
            </w:rPr>
            <w:instrText xml:space="preserve"> HYPERLINK "file:///C:\\Users\\K\\AppData\\Local\\Temp\\Temp1_Re__Policies.zip\\Complaints%20Procedure.docx" \l "_Toc3058999" </w:instrText>
          </w:r>
          <w:r w:rsidRPr="00B531F4">
            <w:rPr>
              <w:rFonts w:ascii="Bahnschrift" w:hAnsi="Bahnschrift"/>
            </w:rPr>
            <w:fldChar w:fldCharType="separate"/>
          </w:r>
          <w:r w:rsidRPr="00B531F4">
            <w:rPr>
              <w:rStyle w:val="Hyperlink"/>
              <w:rFonts w:ascii="Bahnschrift" w:hAnsi="Bahnschrift" w:cs="Calibri Light"/>
              <w:noProof/>
              <w:webHidden/>
              <w:sz w:val="22"/>
              <w:szCs w:val="22"/>
            </w:rPr>
            <w:tab/>
          </w:r>
          <w:r w:rsidR="00B531F4">
            <w:rPr>
              <w:rStyle w:val="Hyperlink"/>
              <w:rFonts w:ascii="Bahnschrift" w:hAnsi="Bahnschrift" w:cs="Calibri Light"/>
              <w:noProof/>
              <w:webHidden/>
              <w:sz w:val="22"/>
              <w:szCs w:val="22"/>
            </w:rPr>
            <w:t>2</w:t>
          </w:r>
          <w:r w:rsidRPr="00B531F4">
            <w:rPr>
              <w:rFonts w:ascii="Bahnschrift" w:hAnsi="Bahnschrift"/>
            </w:rPr>
            <w:fldChar w:fldCharType="end"/>
          </w:r>
          <w:r w:rsidRPr="00B531F4">
            <w:rPr>
              <w:rFonts w:ascii="Bahnschrift" w:hAnsi="Bahnschrift" w:cs="Calibri Light"/>
              <w:noProof/>
              <w:sz w:val="22"/>
              <w:szCs w:val="22"/>
            </w:rPr>
            <w:t>-</w:t>
          </w:r>
          <w:r w:rsidR="00B531F4">
            <w:rPr>
              <w:rFonts w:ascii="Bahnschrift" w:hAnsi="Bahnschrift" w:cs="Calibri Light"/>
              <w:noProof/>
              <w:sz w:val="22"/>
              <w:szCs w:val="22"/>
            </w:rPr>
            <w:t>3</w:t>
          </w:r>
        </w:p>
        <w:bookmarkStart w:id="2" w:name="_Hlk7182813"/>
        <w:bookmarkEnd w:id="1"/>
        <w:p w14:paraId="066439DF" w14:textId="77777777" w:rsidR="00105917" w:rsidRPr="00B531F4" w:rsidRDefault="00105917" w:rsidP="00B531F4">
          <w:pPr>
            <w:pStyle w:val="TOC2"/>
            <w:tabs>
              <w:tab w:val="right" w:leader="dot" w:pos="9016"/>
            </w:tabs>
            <w:spacing w:line="240" w:lineRule="auto"/>
            <w:rPr>
              <w:rFonts w:ascii="Bahnschrift" w:hAnsi="Bahnschrift" w:cs="Calibri Light"/>
              <w:noProof/>
              <w:sz w:val="22"/>
              <w:szCs w:val="22"/>
              <w:lang w:eastAsia="en-GB"/>
            </w:rPr>
          </w:pPr>
          <w:r w:rsidRPr="00B531F4">
            <w:rPr>
              <w:rFonts w:ascii="Bahnschrift" w:hAnsi="Bahnschrift"/>
            </w:rPr>
            <w:fldChar w:fldCharType="begin"/>
          </w:r>
          <w:r w:rsidRPr="00B531F4">
            <w:rPr>
              <w:rFonts w:ascii="Bahnschrift" w:hAnsi="Bahnschrift"/>
            </w:rPr>
            <w:instrText xml:space="preserve"> HYPERLINK "file:///C:\\Users\\K\\AppData\\Local\\Temp\\Temp1_Re__Policies.zip\\Complaints%20Procedure.docx" \l "_Toc4012720" </w:instrText>
          </w:r>
          <w:r w:rsidRPr="00B531F4">
            <w:rPr>
              <w:rFonts w:ascii="Bahnschrift" w:hAnsi="Bahnschrift"/>
            </w:rPr>
            <w:fldChar w:fldCharType="separate"/>
          </w:r>
          <w:r w:rsidRPr="00B531F4">
            <w:rPr>
              <w:rStyle w:val="Hyperlink"/>
              <w:rFonts w:ascii="Bahnschrift" w:hAnsi="Bahnschrift" w:cs="Calibri Light"/>
              <w:noProof/>
              <w:sz w:val="22"/>
              <w:szCs w:val="22"/>
            </w:rPr>
            <w:t>Verbal Complaints</w:t>
          </w:r>
          <w:r w:rsidRPr="00B531F4">
            <w:rPr>
              <w:rStyle w:val="Hyperlink"/>
              <w:rFonts w:ascii="Bahnschrift" w:hAnsi="Bahnschrift" w:cs="Calibri Light"/>
              <w:noProof/>
              <w:webHidden/>
              <w:sz w:val="22"/>
              <w:szCs w:val="22"/>
            </w:rPr>
            <w:tab/>
            <w:t>3</w:t>
          </w:r>
          <w:r w:rsidRPr="00B531F4">
            <w:rPr>
              <w:rFonts w:ascii="Bahnschrift" w:hAnsi="Bahnschrift"/>
            </w:rPr>
            <w:fldChar w:fldCharType="end"/>
          </w:r>
        </w:p>
        <w:bookmarkEnd w:id="2"/>
        <w:p w14:paraId="4E0CE000" w14:textId="64A47501" w:rsidR="00105917" w:rsidRPr="00B531F4" w:rsidRDefault="00105917" w:rsidP="00B531F4">
          <w:pPr>
            <w:pStyle w:val="TOC2"/>
            <w:tabs>
              <w:tab w:val="right" w:leader="dot" w:pos="9016"/>
            </w:tabs>
            <w:spacing w:line="240" w:lineRule="auto"/>
            <w:rPr>
              <w:rFonts w:ascii="Bahnschrift" w:hAnsi="Bahnschrift" w:cs="Calibri Light"/>
              <w:noProof/>
              <w:sz w:val="22"/>
              <w:szCs w:val="22"/>
            </w:rPr>
          </w:pPr>
          <w:r w:rsidRPr="00B531F4">
            <w:rPr>
              <w:rFonts w:ascii="Bahnschrift" w:hAnsi="Bahnschrift" w:cs="Calibri Light"/>
              <w:sz w:val="22"/>
              <w:szCs w:val="22"/>
            </w:rPr>
            <w:fldChar w:fldCharType="begin"/>
          </w:r>
          <w:r w:rsidRPr="00B531F4">
            <w:rPr>
              <w:rFonts w:ascii="Bahnschrift" w:hAnsi="Bahnschrift" w:cs="Calibri Light"/>
              <w:sz w:val="22"/>
              <w:szCs w:val="22"/>
            </w:rPr>
            <w:instrText xml:space="preserve"> HYPERLINK "file:///C:\\Users\\K\\AppData\\Local\\Temp\\Temp1_Re__Policies.zip\\Complaints%20Procedure.docx" \l "_Toc4012720" </w:instrText>
          </w:r>
          <w:r w:rsidRPr="00B531F4">
            <w:rPr>
              <w:rFonts w:ascii="Bahnschrift" w:hAnsi="Bahnschrift" w:cs="Calibri Light"/>
              <w:sz w:val="22"/>
              <w:szCs w:val="22"/>
            </w:rPr>
            <w:fldChar w:fldCharType="separate"/>
          </w:r>
          <w:r w:rsidRPr="00B531F4">
            <w:rPr>
              <w:rStyle w:val="Hyperlink"/>
              <w:rFonts w:ascii="Bahnschrift" w:hAnsi="Bahnschrift" w:cs="Calibri Light"/>
              <w:noProof/>
              <w:sz w:val="22"/>
              <w:szCs w:val="22"/>
            </w:rPr>
            <w:t>Written Complaints</w:t>
          </w:r>
          <w:r w:rsidRPr="00B531F4">
            <w:rPr>
              <w:rStyle w:val="Hyperlink"/>
              <w:rFonts w:ascii="Bahnschrift" w:hAnsi="Bahnschrift" w:cs="Calibri Light"/>
              <w:noProof/>
              <w:webHidden/>
              <w:sz w:val="22"/>
              <w:szCs w:val="22"/>
            </w:rPr>
            <w:tab/>
          </w:r>
          <w:r w:rsidR="00B531F4">
            <w:rPr>
              <w:rStyle w:val="Hyperlink"/>
              <w:rFonts w:ascii="Bahnschrift" w:hAnsi="Bahnschrift" w:cs="Calibri Light"/>
              <w:noProof/>
              <w:webHidden/>
              <w:sz w:val="22"/>
              <w:szCs w:val="22"/>
            </w:rPr>
            <w:t>3-</w:t>
          </w:r>
          <w:r w:rsidRPr="00B531F4">
            <w:rPr>
              <w:rStyle w:val="Hyperlink"/>
              <w:rFonts w:ascii="Bahnschrift" w:hAnsi="Bahnschrift" w:cs="Calibri Light"/>
              <w:noProof/>
              <w:webHidden/>
              <w:sz w:val="22"/>
              <w:szCs w:val="22"/>
            </w:rPr>
            <w:t>4</w:t>
          </w:r>
          <w:r w:rsidRPr="00B531F4">
            <w:rPr>
              <w:rFonts w:ascii="Bahnschrift" w:hAnsi="Bahnschrift" w:cs="Calibri Light"/>
              <w:sz w:val="22"/>
              <w:szCs w:val="22"/>
            </w:rPr>
            <w:fldChar w:fldCharType="end"/>
          </w:r>
        </w:p>
        <w:p w14:paraId="5EFA3E7C" w14:textId="77777777" w:rsidR="00105917" w:rsidRPr="00B531F4" w:rsidRDefault="00105917" w:rsidP="00B531F4">
          <w:pPr>
            <w:pStyle w:val="TOC1"/>
            <w:tabs>
              <w:tab w:val="right" w:leader="dot" w:pos="9016"/>
            </w:tabs>
            <w:spacing w:line="240" w:lineRule="auto"/>
            <w:rPr>
              <w:rFonts w:ascii="Bahnschrift" w:hAnsi="Bahnschrift" w:cs="Calibri Light"/>
              <w:noProof/>
              <w:sz w:val="22"/>
              <w:szCs w:val="22"/>
            </w:rPr>
          </w:pPr>
          <w:r w:rsidRPr="00B531F4">
            <w:rPr>
              <w:rFonts w:ascii="Bahnschrift" w:hAnsi="Bahnschrift"/>
              <w:sz w:val="22"/>
              <w:szCs w:val="22"/>
            </w:rPr>
            <w:t>Records of Complaints</w:t>
          </w:r>
          <w:hyperlink r:id="rId14" w:anchor="_Toc3058999" w:history="1">
            <w:r w:rsidRPr="00B531F4">
              <w:rPr>
                <w:rStyle w:val="Hyperlink"/>
                <w:rFonts w:ascii="Bahnschrift" w:hAnsi="Bahnschrift" w:cs="Calibri Light"/>
                <w:noProof/>
                <w:webHidden/>
                <w:sz w:val="22"/>
                <w:szCs w:val="22"/>
              </w:rPr>
              <w:tab/>
              <w:t>4</w:t>
            </w:r>
          </w:hyperlink>
        </w:p>
        <w:p w14:paraId="413BF6C2" w14:textId="77777777" w:rsidR="00105917" w:rsidRPr="00B531F4" w:rsidRDefault="00105917" w:rsidP="00B531F4">
          <w:pPr>
            <w:spacing w:line="240" w:lineRule="auto"/>
            <w:rPr>
              <w:rFonts w:ascii="Bahnschrift" w:hAnsi="Bahnschrift" w:cs="Calibri Light"/>
              <w:bCs/>
              <w:noProof/>
            </w:rPr>
          </w:pPr>
          <w:r w:rsidRPr="00B531F4">
            <w:rPr>
              <w:rFonts w:ascii="Bahnschrift" w:hAnsi="Bahnschrift" w:cs="Calibri Light"/>
              <w:bCs/>
              <w:noProof/>
            </w:rPr>
            <w:fldChar w:fldCharType="end"/>
          </w:r>
        </w:p>
      </w:sdtContent>
    </w:sdt>
    <w:p w14:paraId="347656E8" w14:textId="34C6E547" w:rsidR="00105917" w:rsidRPr="00105917" w:rsidRDefault="00105917" w:rsidP="0010591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s="Calibri Light"/>
          <w:color w:val="FFFFFF" w:themeColor="background1"/>
          <w:sz w:val="24"/>
          <w:szCs w:val="24"/>
        </w:rPr>
      </w:pPr>
      <w:bookmarkStart w:id="3" w:name="_Toc3058997"/>
      <w:r w:rsidRPr="00105917">
        <w:rPr>
          <w:rFonts w:ascii="Bahnschrift" w:eastAsiaTheme="minorEastAsia" w:hAnsi="Bahnschrift" w:cs="Calibri Light"/>
          <w:color w:val="FFFFFF" w:themeColor="background1"/>
          <w:sz w:val="24"/>
          <w:szCs w:val="24"/>
        </w:rPr>
        <w:t>IN</w:t>
      </w:r>
      <w:bookmarkStart w:id="4" w:name="_Hlk5722907"/>
      <w:r w:rsidRPr="00105917">
        <w:rPr>
          <w:rFonts w:ascii="Bahnschrift" w:eastAsiaTheme="minorEastAsia" w:hAnsi="Bahnschrift" w:cs="Calibri Light"/>
          <w:color w:val="FFFFFF" w:themeColor="background1"/>
          <w:sz w:val="24"/>
          <w:szCs w:val="24"/>
        </w:rPr>
        <w:t>TRODUCTION</w:t>
      </w:r>
      <w:bookmarkEnd w:id="3"/>
      <w:bookmarkEnd w:id="4"/>
    </w:p>
    <w:p w14:paraId="3AF0C15F" w14:textId="77777777" w:rsidR="00105917" w:rsidRPr="00B531F4" w:rsidRDefault="00105917" w:rsidP="00B531F4">
      <w:pPr>
        <w:spacing w:line="240" w:lineRule="auto"/>
        <w:rPr>
          <w:rFonts w:ascii="Bahnschrift" w:eastAsiaTheme="minorEastAsia" w:hAnsi="Bahnschrift" w:cs="Calibri Light"/>
        </w:rPr>
      </w:pPr>
    </w:p>
    <w:p w14:paraId="7D63993E" w14:textId="7A7E70A6" w:rsidR="00105917" w:rsidRPr="00B531F4" w:rsidRDefault="00105917" w:rsidP="00B531F4">
      <w:pPr>
        <w:spacing w:line="240" w:lineRule="auto"/>
        <w:rPr>
          <w:rFonts w:ascii="Bahnschrift" w:hAnsi="Bahnschrift" w:cs="Calibri Light"/>
        </w:rPr>
      </w:pPr>
      <w:r w:rsidRPr="00B531F4">
        <w:rPr>
          <w:rFonts w:ascii="Bahnschrift" w:hAnsi="Bahnschrift" w:cs="Calibri Light"/>
        </w:rPr>
        <w:t>This policy defines Price Care Group’s complaints procedure for service users, former service users, other organisations or members of the public who wish to make a complaint to Price Care Group. This policy does not define the procedure for staff to make a complaint; this can be found in the Grievance policy.</w:t>
      </w:r>
    </w:p>
    <w:p w14:paraId="70FAE7D1" w14:textId="54B36308" w:rsidR="00105917" w:rsidRPr="00105917" w:rsidRDefault="00105917" w:rsidP="0010591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s="Calibri Light"/>
          <w:color w:val="FFFFFF" w:themeColor="background1"/>
          <w:sz w:val="24"/>
          <w:szCs w:val="24"/>
        </w:rPr>
      </w:pPr>
      <w:r>
        <w:rPr>
          <w:rFonts w:ascii="Bahnschrift" w:eastAsiaTheme="minorEastAsia" w:hAnsi="Bahnschrift" w:cs="Calibri Light"/>
          <w:color w:val="FFFFFF" w:themeColor="background1"/>
          <w:sz w:val="24"/>
          <w:szCs w:val="24"/>
        </w:rPr>
        <w:t xml:space="preserve">AIM OF THIS POLICY </w:t>
      </w:r>
    </w:p>
    <w:p w14:paraId="649C2659" w14:textId="77777777" w:rsidR="00105917" w:rsidRPr="00B531F4" w:rsidRDefault="00105917" w:rsidP="00B531F4">
      <w:pPr>
        <w:spacing w:line="240" w:lineRule="auto"/>
        <w:rPr>
          <w:rFonts w:ascii="Bahnschrift" w:eastAsiaTheme="minorEastAsia" w:hAnsi="Bahnschrift"/>
          <w:sz w:val="24"/>
          <w:szCs w:val="24"/>
        </w:rPr>
      </w:pPr>
    </w:p>
    <w:p w14:paraId="5578140D" w14:textId="49463CA1" w:rsidR="00105917" w:rsidRPr="00B531F4" w:rsidRDefault="00105917" w:rsidP="00B531F4">
      <w:pPr>
        <w:spacing w:line="240" w:lineRule="auto"/>
        <w:rPr>
          <w:rFonts w:ascii="Bahnschrift" w:hAnsi="Bahnschrift" w:cs="Calibri Light"/>
        </w:rPr>
      </w:pPr>
      <w:r w:rsidRPr="00B531F4">
        <w:rPr>
          <w:rFonts w:ascii="Bahnschrift" w:hAnsi="Bahnschrift" w:cs="Calibri Light"/>
        </w:rPr>
        <w:t>Price Care Group aim to ensure that its complaints procedure is properly and effectively implemented, and that service users feel confident that their complaints and worries are listened to and acted upon promptly and fairly.</w:t>
      </w:r>
    </w:p>
    <w:p w14:paraId="7AA609E4" w14:textId="18D0B050" w:rsidR="00105917" w:rsidRPr="00B531F4" w:rsidRDefault="00105917" w:rsidP="00B531F4">
      <w:pPr>
        <w:spacing w:line="240" w:lineRule="auto"/>
        <w:rPr>
          <w:rFonts w:ascii="Bahnschrift" w:hAnsi="Bahnschrift" w:cs="Calibri Light"/>
        </w:rPr>
      </w:pPr>
      <w:r w:rsidRPr="00B531F4">
        <w:rPr>
          <w:rFonts w:ascii="Bahnschrift" w:hAnsi="Bahnschrift" w:cs="Calibri Light"/>
        </w:rPr>
        <w:t>Price Care Group believe that if a service user wishes to make a complaint or register a concern, they should find it easy to do so. It is each establishment’s policy to welcome complaints and look upon them as an opportunity to learn, adapt, improve and provide better services. This policy is intended to ensure that complaints are dealt with properly and that all complaints by service users and their relatives are taken seriously.</w:t>
      </w:r>
    </w:p>
    <w:p w14:paraId="4ED6617E" w14:textId="7EF77247" w:rsidR="00105917" w:rsidRPr="00B531F4" w:rsidRDefault="00105917" w:rsidP="00B531F4">
      <w:pPr>
        <w:spacing w:line="240" w:lineRule="auto"/>
        <w:rPr>
          <w:rFonts w:ascii="Bahnschrift" w:hAnsi="Bahnschrift" w:cs="Calibri Light"/>
        </w:rPr>
      </w:pPr>
      <w:r w:rsidRPr="00B531F4">
        <w:rPr>
          <w:rFonts w:ascii="Bahnschrift" w:hAnsi="Bahnschrift" w:cs="Calibri Light"/>
        </w:rPr>
        <w:t xml:space="preserve">This policy can be used by someone affected by something a Price Care Group service user or staff member does or fails to do. </w:t>
      </w:r>
    </w:p>
    <w:p w14:paraId="28204BAD" w14:textId="699368AC" w:rsidR="00105917" w:rsidRPr="00B531F4" w:rsidRDefault="00105917" w:rsidP="00B531F4">
      <w:pPr>
        <w:spacing w:line="240" w:lineRule="auto"/>
        <w:rPr>
          <w:rFonts w:ascii="Bahnschrift" w:hAnsi="Bahnschrift" w:cs="Calibri Light"/>
        </w:rPr>
      </w:pPr>
      <w:r w:rsidRPr="00B531F4">
        <w:rPr>
          <w:rFonts w:ascii="Bahnschrift" w:hAnsi="Bahnschrift" w:cs="Calibri Light"/>
        </w:rPr>
        <w:t>A representative of a service user can make a complaint instead or where the service user is unable to represent themselves.</w:t>
      </w:r>
    </w:p>
    <w:p w14:paraId="0CED4E50" w14:textId="30B2CDE6" w:rsidR="00105917" w:rsidRPr="00105917" w:rsidRDefault="00105917" w:rsidP="0010591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s="Calibri Light"/>
          <w:color w:val="FFFFFF" w:themeColor="background1"/>
          <w:sz w:val="24"/>
          <w:szCs w:val="24"/>
        </w:rPr>
      </w:pPr>
      <w:r w:rsidRPr="00105917">
        <w:rPr>
          <w:rFonts w:ascii="Bahnschrift" w:eastAsiaTheme="minorEastAsia" w:hAnsi="Bahnschrift" w:cs="Calibri Light"/>
          <w:color w:val="FFFFFF" w:themeColor="background1"/>
          <w:sz w:val="24"/>
          <w:szCs w:val="24"/>
        </w:rPr>
        <w:t>COMPLAINTS PROCEDURE</w:t>
      </w:r>
    </w:p>
    <w:p w14:paraId="06E217DA" w14:textId="77777777" w:rsidR="00105917" w:rsidRPr="00B531F4" w:rsidRDefault="00105917" w:rsidP="00B531F4">
      <w:pPr>
        <w:spacing w:line="240" w:lineRule="auto"/>
        <w:rPr>
          <w:rFonts w:ascii="Bahnschrift" w:eastAsiaTheme="minorEastAsia" w:hAnsi="Bahnschrift"/>
          <w:sz w:val="24"/>
          <w:szCs w:val="20"/>
        </w:rPr>
      </w:pPr>
    </w:p>
    <w:p w14:paraId="2AB9AFEF" w14:textId="2814B3C4" w:rsidR="00105917" w:rsidRPr="00B531F4" w:rsidRDefault="00105917" w:rsidP="00B531F4">
      <w:pPr>
        <w:spacing w:line="240" w:lineRule="auto"/>
        <w:rPr>
          <w:rFonts w:ascii="Bahnschrift" w:hAnsi="Bahnschrift" w:cs="Calibri Light"/>
        </w:rPr>
      </w:pPr>
      <w:r w:rsidRPr="00B531F4">
        <w:rPr>
          <w:rFonts w:ascii="Bahnschrift" w:hAnsi="Bahnschrift" w:cs="Calibri Light"/>
        </w:rPr>
        <w:t>When a service user, former service user, an organisation or a member of the public wishes to make a complaint about the Price Care service, the following procedure should be followed:</w:t>
      </w:r>
    </w:p>
    <w:p w14:paraId="309F1DF8" w14:textId="1C219413" w:rsidR="00105917" w:rsidRDefault="00105917" w:rsidP="00B531F4">
      <w:pPr>
        <w:spacing w:line="240" w:lineRule="auto"/>
        <w:rPr>
          <w:rFonts w:ascii="Bahnschrift" w:hAnsi="Bahnschrift" w:cs="Calibri Light"/>
        </w:rPr>
      </w:pPr>
      <w:r w:rsidRPr="00B531F4">
        <w:rPr>
          <w:rFonts w:ascii="Bahnschrift" w:hAnsi="Bahnschrift" w:cs="Calibri Light"/>
        </w:rPr>
        <w:t>The complainant can make a complaint verbally to a member of staff at their service, or in writing. Price Care Group will treat the complaint seriously however it is received.</w:t>
      </w:r>
    </w:p>
    <w:p w14:paraId="4F3A656F" w14:textId="0E522693" w:rsidR="00B531F4" w:rsidRDefault="00B531F4" w:rsidP="00B531F4">
      <w:pPr>
        <w:spacing w:line="240" w:lineRule="auto"/>
        <w:rPr>
          <w:rFonts w:ascii="Bahnschrift" w:hAnsi="Bahnschrift" w:cs="Calibri Light"/>
        </w:rPr>
      </w:pPr>
    </w:p>
    <w:p w14:paraId="009E8151" w14:textId="77777777" w:rsidR="00B531F4" w:rsidRPr="00B531F4" w:rsidRDefault="00B531F4" w:rsidP="00B531F4">
      <w:pPr>
        <w:spacing w:line="240" w:lineRule="auto"/>
        <w:rPr>
          <w:rFonts w:ascii="Bahnschrift" w:hAnsi="Bahnschrift" w:cs="Calibri Light"/>
        </w:rPr>
      </w:pPr>
    </w:p>
    <w:p w14:paraId="4804011C" w14:textId="369371D9" w:rsidR="00EA3F49" w:rsidRDefault="00EA3F49" w:rsidP="00EA3F49">
      <w:pPr>
        <w:pStyle w:val="TOCHeading"/>
        <w:pBdr>
          <w:top w:val="single" w:sz="4" w:space="1" w:color="auto"/>
          <w:left w:val="none" w:sz="0" w:space="0" w:color="auto"/>
          <w:bottom w:val="single" w:sz="4" w:space="1" w:color="auto"/>
          <w:right w:val="none" w:sz="0" w:space="0" w:color="auto"/>
        </w:pBdr>
        <w:shd w:val="clear" w:color="auto" w:fill="8EAADB" w:themeFill="accent1" w:themeFillTint="99"/>
        <w:rPr>
          <w:rStyle w:val="Emphasis"/>
        </w:rPr>
      </w:pPr>
      <w:r>
        <w:rPr>
          <w:rStyle w:val="SubtleReference"/>
          <w:color w:val="auto"/>
          <w:szCs w:val="24"/>
        </w:rPr>
        <w:lastRenderedPageBreak/>
        <w:t>verbal complaints</w:t>
      </w:r>
    </w:p>
    <w:p w14:paraId="30DF819A" w14:textId="77777777" w:rsidR="00105917" w:rsidRPr="00B531F4" w:rsidRDefault="00105917" w:rsidP="00B531F4">
      <w:pPr>
        <w:spacing w:line="240" w:lineRule="auto"/>
        <w:rPr>
          <w:rFonts w:ascii="Bahnschrift" w:eastAsiaTheme="minorEastAsia" w:hAnsi="Bahnschrift" w:cs="Calibri Light"/>
        </w:rPr>
      </w:pPr>
    </w:p>
    <w:p w14:paraId="097BBA27" w14:textId="77777777"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All oral complaints, no matter how seemingly unimportant, should be taken seriously. There is nothing to be gained by staff adopting a defensive or aggressive attitude.</w:t>
      </w:r>
    </w:p>
    <w:p w14:paraId="6AA12F66" w14:textId="77777777"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Front line staff who receive an oral complaint should seek to solve the problem immediately if possible.</w:t>
      </w:r>
    </w:p>
    <w:p w14:paraId="44A455F7" w14:textId="77777777"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If staff cannot solve the problem immediately, they should offer to get the manager to deal with the problem if possible.</w:t>
      </w:r>
    </w:p>
    <w:p w14:paraId="6F82AC82" w14:textId="77777777"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All contact with the complainant should be polite, courteous and sympathetic.</w:t>
      </w:r>
    </w:p>
    <w:p w14:paraId="0320F7E2" w14:textId="77777777"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At all times staff should remain calm and respectful.</w:t>
      </w:r>
    </w:p>
    <w:p w14:paraId="22D247EF" w14:textId="77777777"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Staff should not accept blame, make excuses or blame other staff.</w:t>
      </w:r>
    </w:p>
    <w:p w14:paraId="781E6374" w14:textId="77777777"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If the complaint is being made on behalf of the service user by an advocate it must first be verified that the person has permission to speak for the service user, especially if confidential information is involved. It is very easy to assume that the advocate has the right or power to act for the service user when they may not. If in doubt it should be assumed that the service user’s explicit permission is needed prior to discussing the complaint with the advocate.</w:t>
      </w:r>
    </w:p>
    <w:p w14:paraId="40DA62DC" w14:textId="77777777"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After talking the problem through, each manager or the member of staff dealing with the complaint should suggest a course of action to resolve the complaint. If this course of action is acceptable then the member of staff should clarify the agreement with the complainant and agree a way in which the results of the complaint will be communicated to the complainant (i.e. through another meeting or by letter).</w:t>
      </w:r>
    </w:p>
    <w:p w14:paraId="150F665E" w14:textId="77777777"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If the suggested plan of action is not acceptable to the complainant, then the member of staff or manager should ask the complainant to put their complaint in writing to the establishment and give them a copy of the complaints procedure and form for completion.</w:t>
      </w:r>
    </w:p>
    <w:p w14:paraId="53ED1FCF" w14:textId="05CBE50D" w:rsidR="00105917" w:rsidRPr="00B531F4" w:rsidRDefault="00105917" w:rsidP="00B531F4">
      <w:pPr>
        <w:pStyle w:val="ListParagraph"/>
        <w:numPr>
          <w:ilvl w:val="0"/>
          <w:numId w:val="1"/>
        </w:numPr>
        <w:spacing w:line="240" w:lineRule="auto"/>
        <w:rPr>
          <w:rFonts w:ascii="Bahnschrift" w:hAnsi="Bahnschrift" w:cs="Calibri Light"/>
          <w:sz w:val="22"/>
          <w:szCs w:val="22"/>
        </w:rPr>
      </w:pPr>
      <w:r w:rsidRPr="00B531F4">
        <w:rPr>
          <w:rFonts w:ascii="Bahnschrift" w:hAnsi="Bahnschrift" w:cs="Calibri Light"/>
          <w:sz w:val="22"/>
          <w:szCs w:val="22"/>
        </w:rPr>
        <w:t>In both cases details of the complaints should be recorded on a complaints form and handed to the Manager.</w:t>
      </w:r>
    </w:p>
    <w:p w14:paraId="0CAC6E68" w14:textId="6429B295" w:rsidR="00EA3F49" w:rsidRDefault="00EA3F49" w:rsidP="00EA3F49">
      <w:pPr>
        <w:pStyle w:val="TOCHeading"/>
        <w:pBdr>
          <w:top w:val="single" w:sz="4" w:space="1" w:color="auto"/>
          <w:left w:val="none" w:sz="0" w:space="0" w:color="auto"/>
          <w:bottom w:val="single" w:sz="4" w:space="1" w:color="auto"/>
          <w:right w:val="none" w:sz="0" w:space="0" w:color="auto"/>
        </w:pBdr>
        <w:shd w:val="clear" w:color="auto" w:fill="8EAADB" w:themeFill="accent1" w:themeFillTint="99"/>
        <w:rPr>
          <w:rStyle w:val="Emphasis"/>
        </w:rPr>
      </w:pPr>
      <w:r>
        <w:rPr>
          <w:rStyle w:val="SubtleReference"/>
          <w:color w:val="auto"/>
          <w:szCs w:val="24"/>
        </w:rPr>
        <w:t>written complaints</w:t>
      </w:r>
    </w:p>
    <w:p w14:paraId="148D1B45" w14:textId="77777777" w:rsidR="00105917" w:rsidRPr="00B531F4" w:rsidRDefault="00105917" w:rsidP="00B531F4">
      <w:pPr>
        <w:spacing w:line="240" w:lineRule="auto"/>
        <w:rPr>
          <w:rFonts w:ascii="Bahnschrift" w:eastAsiaTheme="minorEastAsia" w:hAnsi="Bahnschrift" w:cs="Calibri Light"/>
        </w:rPr>
      </w:pPr>
    </w:p>
    <w:p w14:paraId="045BF32C" w14:textId="77777777"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When a complaint is received in writing it should be passed on to management who should make a record of the complaint and send an acknowledgment letter within two working days.</w:t>
      </w:r>
    </w:p>
    <w:p w14:paraId="568C8EF0" w14:textId="77777777"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If necessary, further details should be obtained from the complainant. If the complaint is not made by the service user but on the service user’s behalf, then consent of the service user, preferably in writing, must be obtained from the complainant.</w:t>
      </w:r>
    </w:p>
    <w:p w14:paraId="6954709D" w14:textId="2BEFDE4A"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If the complaint raises potentially serious matters, advice should be sought from a legal advisor to the establishment. If legal action is taken at this stage any investigation by Price Care Group under the complaint’s procedure should cease immediately.</w:t>
      </w:r>
    </w:p>
    <w:p w14:paraId="677138A9" w14:textId="38EF864B"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If the complainant is not prepared to have the investigation conducted by Price Care Group, he or she should be advised to contact the Local Authority and be given the contact details.</w:t>
      </w:r>
    </w:p>
    <w:p w14:paraId="7D978E5F" w14:textId="094CF946"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 xml:space="preserve">Immediately on receipt of the complaint Price Care Group should launch an investigation and within 28 days should be in a position to provide a full explanation </w:t>
      </w:r>
      <w:r w:rsidRPr="00B531F4">
        <w:rPr>
          <w:rFonts w:ascii="Bahnschrift" w:hAnsi="Bahnschrift" w:cs="Calibri Light"/>
          <w:sz w:val="22"/>
          <w:szCs w:val="22"/>
        </w:rPr>
        <w:lastRenderedPageBreak/>
        <w:t>to the complainant, either in writing or by arranging a meeting with the individuals concerned.</w:t>
      </w:r>
    </w:p>
    <w:p w14:paraId="3A3DD0B1" w14:textId="77777777"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If the issues are too complex to complete the investigation within 28 days, the complainant should be informed of any delays.</w:t>
      </w:r>
    </w:p>
    <w:p w14:paraId="707BEBA4" w14:textId="77777777"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If a meeting is arranged the complainant should be advised that they may, if they wish, bring a friend or relative or a representative such as an advocate.</w:t>
      </w:r>
    </w:p>
    <w:p w14:paraId="5D0BEE82" w14:textId="77777777"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At the meeting a detailed explanation of the results of the investigation should be given and an apology if it is deemed appropriate (apologising for what has happened need not be an admission of liability).</w:t>
      </w:r>
    </w:p>
    <w:p w14:paraId="2DC9DBDA" w14:textId="4AD59467"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Such a meeting gives Price Care Group the opportunity to show the complainant that the matter has been taken seriously and has been thoroughly investigated.</w:t>
      </w:r>
    </w:p>
    <w:p w14:paraId="3403FFE1" w14:textId="0414240C"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Any shortcomings in Price Care Group’s procedures should be identified and acted upon.</w:t>
      </w:r>
    </w:p>
    <w:p w14:paraId="187C31BC" w14:textId="77777777"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If a service user is not satisfied with the outcome, as a result of an appeal they have the right to take the complaint to the local authority that commissions that service.</w:t>
      </w:r>
    </w:p>
    <w:p w14:paraId="0223613C" w14:textId="6661A374" w:rsidR="00105917" w:rsidRPr="00B531F4" w:rsidRDefault="00105917" w:rsidP="00B531F4">
      <w:pPr>
        <w:pStyle w:val="ListParagraph"/>
        <w:numPr>
          <w:ilvl w:val="0"/>
          <w:numId w:val="2"/>
        </w:numPr>
        <w:spacing w:line="240" w:lineRule="auto"/>
        <w:rPr>
          <w:rFonts w:ascii="Bahnschrift" w:hAnsi="Bahnschrift" w:cs="Calibri Light"/>
          <w:sz w:val="22"/>
          <w:szCs w:val="22"/>
        </w:rPr>
      </w:pPr>
      <w:r w:rsidRPr="00B531F4">
        <w:rPr>
          <w:rFonts w:ascii="Bahnschrift" w:hAnsi="Bahnschrift" w:cs="Calibri Light"/>
          <w:sz w:val="22"/>
          <w:szCs w:val="22"/>
        </w:rPr>
        <w:t>If the local authority does not resolve the complaint the service user can take the matter to the Local Government Ombudsman.</w:t>
      </w:r>
    </w:p>
    <w:p w14:paraId="2255FADD" w14:textId="2FAADB3C" w:rsidR="00105917" w:rsidRPr="00105917" w:rsidRDefault="00105917" w:rsidP="00105917">
      <w:pPr>
        <w:pStyle w:val="Heading1"/>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1F3864" w:themeFill="accent1" w:themeFillShade="80"/>
        <w:rPr>
          <w:rFonts w:ascii="Bahnschrift" w:eastAsiaTheme="minorEastAsia" w:hAnsi="Bahnschrift" w:cs="Calibri Light"/>
          <w:color w:val="FFFFFF" w:themeColor="background1"/>
          <w:sz w:val="24"/>
          <w:szCs w:val="24"/>
        </w:rPr>
      </w:pPr>
      <w:r w:rsidRPr="00105917">
        <w:rPr>
          <w:rFonts w:ascii="Bahnschrift" w:eastAsiaTheme="minorEastAsia" w:hAnsi="Bahnschrift" w:cs="Calibri Light"/>
          <w:color w:val="FFFFFF" w:themeColor="background1"/>
          <w:sz w:val="24"/>
          <w:szCs w:val="24"/>
        </w:rPr>
        <w:t>RECORDS OF COMPLAINTS</w:t>
      </w:r>
    </w:p>
    <w:p w14:paraId="5785AF60" w14:textId="77777777" w:rsidR="00105917" w:rsidRPr="00B531F4" w:rsidRDefault="00105917" w:rsidP="00B531F4">
      <w:pPr>
        <w:spacing w:line="240" w:lineRule="auto"/>
        <w:rPr>
          <w:rFonts w:ascii="Bahnschrift" w:eastAsiaTheme="minorEastAsia" w:hAnsi="Bahnschrift" w:cs="Calibri Light"/>
          <w:szCs w:val="20"/>
        </w:rPr>
      </w:pPr>
    </w:p>
    <w:p w14:paraId="3EA5E478" w14:textId="05B7BE85" w:rsidR="00105917" w:rsidRPr="00B531F4" w:rsidRDefault="00105917" w:rsidP="00B531F4">
      <w:pPr>
        <w:spacing w:line="240" w:lineRule="auto"/>
        <w:rPr>
          <w:rFonts w:ascii="Bahnschrift" w:hAnsi="Bahnschrift" w:cs="Calibri Light"/>
        </w:rPr>
      </w:pPr>
      <w:r w:rsidRPr="00B531F4">
        <w:rPr>
          <w:rFonts w:ascii="Bahnschrift" w:hAnsi="Bahnschrift" w:cs="Calibri Light"/>
        </w:rPr>
        <w:t>Price Care Group should keep a copy of all complaints on file. It is the managers to keep a record of complaints.</w:t>
      </w:r>
    </w:p>
    <w:p w14:paraId="7D3AAD53" w14:textId="77777777" w:rsidR="00105917" w:rsidRPr="00B531F4" w:rsidRDefault="00105917" w:rsidP="00B531F4">
      <w:pPr>
        <w:spacing w:line="240" w:lineRule="auto"/>
        <w:rPr>
          <w:rFonts w:ascii="Bahnschrift" w:hAnsi="Bahnschrift" w:cs="Calibri Light"/>
        </w:rPr>
      </w:pPr>
      <w:r w:rsidRPr="00B531F4">
        <w:rPr>
          <w:rFonts w:ascii="Bahnschrift" w:hAnsi="Bahnschrift" w:cs="Calibri Light"/>
        </w:rPr>
        <w:t>In order to evaluate the effectiveness of this policy, discuss complaints and their outcome at a formal business meeting and the establishment’s complaints procedure should be reviewed annually.</w:t>
      </w:r>
    </w:p>
    <w:p w14:paraId="1FBA1D41" w14:textId="4201015B" w:rsidR="00105917" w:rsidRPr="00B531F4" w:rsidRDefault="00105917" w:rsidP="00B531F4">
      <w:pPr>
        <w:spacing w:after="0" w:line="240" w:lineRule="auto"/>
        <w:rPr>
          <w:rFonts w:ascii="Bahnschrift" w:hAnsi="Bahnschrift"/>
          <w:b/>
          <w:bCs/>
          <w:noProof/>
        </w:rPr>
      </w:pPr>
    </w:p>
    <w:p w14:paraId="443CD364" w14:textId="7DF33F60" w:rsidR="007848AD" w:rsidRPr="00B531F4" w:rsidRDefault="007848AD" w:rsidP="00B531F4">
      <w:pPr>
        <w:spacing w:line="240" w:lineRule="auto"/>
        <w:rPr>
          <w:rFonts w:ascii="Bahnschrift" w:hAnsi="Bahnschrift"/>
        </w:rPr>
      </w:pPr>
    </w:p>
    <w:sectPr w:rsidR="007848AD" w:rsidRPr="00B531F4" w:rsidSect="007848AD">
      <w:headerReference w:type="default" r:id="rId15"/>
      <w:footerReference w:type="default" r:id="rId16"/>
      <w:foot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51BF98" w14:textId="77777777" w:rsidR="00077606" w:rsidRDefault="00077606" w:rsidP="0000273D">
      <w:pPr>
        <w:spacing w:after="0" w:line="240" w:lineRule="auto"/>
      </w:pPr>
      <w:r>
        <w:separator/>
      </w:r>
    </w:p>
  </w:endnote>
  <w:endnote w:type="continuationSeparator" w:id="0">
    <w:p w14:paraId="3AB9525F" w14:textId="77777777" w:rsidR="00077606" w:rsidRDefault="00077606" w:rsidP="0000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Yu Gothic Medium">
    <w:panose1 w:val="020B05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F942F0" w14:textId="720E0B3D" w:rsidR="0059663A" w:rsidRDefault="00155CB6" w:rsidP="00155CB6">
    <w:pPr>
      <w:pStyle w:val="Footer"/>
      <w:pBdr>
        <w:top w:val="single" w:sz="18" w:space="1" w:color="1F3864" w:themeColor="accent1" w:themeShade="80"/>
      </w:pBdr>
    </w:pPr>
    <w:r w:rsidRPr="00B55096">
      <w:rPr>
        <w:rFonts w:ascii="Bahnschrift" w:hAnsi="Bahnschrift"/>
        <w:noProof/>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drawing>
        <wp:anchor distT="0" distB="0" distL="114300" distR="114300" simplePos="0" relativeHeight="251670528" behindDoc="1" locked="0" layoutInCell="1" allowOverlap="1" wp14:anchorId="5AC29BD2" wp14:editId="2AF147F9">
          <wp:simplePos x="0" y="0"/>
          <wp:positionH relativeFrom="page">
            <wp:posOffset>3446780</wp:posOffset>
          </wp:positionH>
          <wp:positionV relativeFrom="bottomMargin">
            <wp:posOffset>169545</wp:posOffset>
          </wp:positionV>
          <wp:extent cx="658495" cy="658495"/>
          <wp:effectExtent l="0" t="0" r="8255" b="8255"/>
          <wp:wrapNone/>
          <wp:docPr id="23" name="Picture 2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ce Care Logo (Square).jp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r w:rsidR="0059663A" w:rsidRPr="00B55096">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Price Care Ltd</w:t>
    </w:r>
    <w:r w:rsidR="0059663A">
      <w:tab/>
    </w:r>
    <w:r w:rsidR="0059663A">
      <w:tab/>
    </w:r>
    <w:r w:rsidR="0059663A" w:rsidRPr="00B55096">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Company Number: 12509609</w:t>
    </w:r>
  </w:p>
  <w:p w14:paraId="3D711D68" w14:textId="320B74A3" w:rsidR="0000273D" w:rsidRPr="0059663A" w:rsidRDefault="0000273D" w:rsidP="00596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57BB8" w14:textId="15B13654" w:rsidR="0092649D" w:rsidRDefault="00C17B4E" w:rsidP="00C17B4E">
    <w:pPr>
      <w:pStyle w:val="Footer"/>
      <w:pBdr>
        <w:top w:val="single" w:sz="18" w:space="1" w:color="1F3864" w:themeColor="accent1" w:themeShade="80"/>
      </w:pBdr>
    </w:pPr>
    <w:r w:rsidRPr="00250D35">
      <w:rPr>
        <w:rFonts w:ascii="Bahnschrift" w:hAnsi="Bahnschrift"/>
        <w:noProof/>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drawing>
        <wp:anchor distT="0" distB="0" distL="114300" distR="114300" simplePos="0" relativeHeight="251664384" behindDoc="1" locked="0" layoutInCell="1" allowOverlap="1" wp14:anchorId="2973DE31" wp14:editId="31DBE986">
          <wp:simplePos x="0" y="0"/>
          <wp:positionH relativeFrom="page">
            <wp:posOffset>3446780</wp:posOffset>
          </wp:positionH>
          <wp:positionV relativeFrom="bottomMargin">
            <wp:posOffset>161925</wp:posOffset>
          </wp:positionV>
          <wp:extent cx="658495" cy="658495"/>
          <wp:effectExtent l="0" t="0" r="8255" b="8255"/>
          <wp:wrapNone/>
          <wp:docPr id="24" name="Picture 2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ice Care Logo (Square).jp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658495" cy="658495"/>
                  </a:xfrm>
                  <a:prstGeom prst="rect">
                    <a:avLst/>
                  </a:prstGeom>
                </pic:spPr>
              </pic:pic>
            </a:graphicData>
          </a:graphic>
          <wp14:sizeRelH relativeFrom="margin">
            <wp14:pctWidth>0</wp14:pctWidth>
          </wp14:sizeRelH>
          <wp14:sizeRelV relativeFrom="margin">
            <wp14:pctHeight>0</wp14:pctHeight>
          </wp14:sizeRelV>
        </wp:anchor>
      </w:drawing>
    </w:r>
    <w:r w:rsidR="0092649D" w:rsidRPr="00250D35">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Price Care Ltd</w:t>
    </w:r>
    <w:r w:rsidR="0092649D" w:rsidRPr="008D0426">
      <w:rPr>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ab/>
    </w:r>
    <w:r w:rsidR="0092649D">
      <w:tab/>
    </w:r>
    <w:r w:rsidR="0092649D" w:rsidRPr="00250D35">
      <w:rPr>
        <w:rFonts w:ascii="Bahnschrift" w:hAnsi="Bahnschrift"/>
        <w:color w:val="4472C4" w:themeColor="accent1"/>
        <w14:textFill>
          <w14:gradFill>
            <w14:gsLst>
              <w14:gs w14:pos="0">
                <w14:schemeClr w14:val="accent1">
                  <w14:lumMod w14:val="50000"/>
                  <w14:shade w14:val="30000"/>
                  <w14:satMod w14:val="115000"/>
                </w14:schemeClr>
              </w14:gs>
              <w14:gs w14:pos="50000">
                <w14:schemeClr w14:val="accent1">
                  <w14:lumMod w14:val="50000"/>
                  <w14:shade w14:val="67500"/>
                  <w14:satMod w14:val="115000"/>
                </w14:schemeClr>
              </w14:gs>
              <w14:gs w14:pos="100000">
                <w14:schemeClr w14:val="accent1">
                  <w14:lumMod w14:val="50000"/>
                  <w14:shade w14:val="100000"/>
                  <w14:satMod w14:val="115000"/>
                </w14:schemeClr>
              </w14:gs>
            </w14:gsLst>
            <w14:lin w14:ang="2700000" w14:scaled="0"/>
          </w14:gradFill>
        </w14:textFill>
      </w:rPr>
      <w:t>Company Number: 12509609</w:t>
    </w:r>
  </w:p>
  <w:p w14:paraId="36605C3F" w14:textId="37987041" w:rsidR="0092649D" w:rsidRDefault="009264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A31348" w14:textId="77777777" w:rsidR="00077606" w:rsidRDefault="00077606" w:rsidP="0000273D">
      <w:pPr>
        <w:spacing w:after="0" w:line="240" w:lineRule="auto"/>
      </w:pPr>
      <w:r>
        <w:separator/>
      </w:r>
    </w:p>
  </w:footnote>
  <w:footnote w:type="continuationSeparator" w:id="0">
    <w:p w14:paraId="6D1E6E97" w14:textId="77777777" w:rsidR="00077606" w:rsidRDefault="00077606" w:rsidP="0000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7181617"/>
      <w:docPartObj>
        <w:docPartGallery w:val="Page Numbers (Top of Page)"/>
        <w:docPartUnique/>
      </w:docPartObj>
    </w:sdtPr>
    <w:sdtEndPr>
      <w:rPr>
        <w:rFonts w:ascii="Bahnschrift" w:hAnsi="Bahnschrift"/>
        <w:noProof/>
        <w:color w:val="1F3864" w:themeColor="accent1" w:themeShade="80"/>
        <w:sz w:val="24"/>
        <w:szCs w:val="24"/>
      </w:rPr>
    </w:sdtEndPr>
    <w:sdtContent>
      <w:p w14:paraId="5D73679D" w14:textId="28D40EE4" w:rsidR="007848AD" w:rsidRPr="007848AD" w:rsidRDefault="007848AD">
        <w:pPr>
          <w:pStyle w:val="Header"/>
          <w:jc w:val="right"/>
          <w:rPr>
            <w:rFonts w:ascii="Bahnschrift" w:hAnsi="Bahnschrift"/>
            <w:color w:val="1F3864" w:themeColor="accent1" w:themeShade="80"/>
            <w:sz w:val="24"/>
            <w:szCs w:val="24"/>
          </w:rPr>
        </w:pPr>
        <w:r w:rsidRPr="007848AD">
          <w:rPr>
            <w:rFonts w:eastAsiaTheme="minorEastAsia"/>
            <w:noProof/>
            <w:sz w:val="24"/>
            <w:szCs w:val="24"/>
          </w:rPr>
          <w:drawing>
            <wp:anchor distT="0" distB="0" distL="114300" distR="114300" simplePos="0" relativeHeight="251659776" behindDoc="1" locked="0" layoutInCell="1" allowOverlap="1" wp14:anchorId="075288C9" wp14:editId="284B1C50">
              <wp:simplePos x="0" y="0"/>
              <wp:positionH relativeFrom="page">
                <wp:posOffset>2513330</wp:posOffset>
              </wp:positionH>
              <wp:positionV relativeFrom="page">
                <wp:posOffset>68580</wp:posOffset>
              </wp:positionV>
              <wp:extent cx="2534285" cy="842010"/>
              <wp:effectExtent l="0" t="0" r="0" b="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ice Care Logo 2_edited.jpg"/>
                      <pic:cNvPicPr/>
                    </pic:nvPicPr>
                    <pic:blipFill>
                      <a:blip r:embed="rId1">
                        <a:extLst>
                          <a:ext uri="{BEBA8EAE-BF5A-486C-A8C5-ECC9F3942E4B}">
                            <a14:imgProps xmlns:a14="http://schemas.microsoft.com/office/drawing/2010/main">
                              <a14:imgLayer r:embed="rId2">
                                <a14:imgEffect>
                                  <a14:sharpenSoften amount="50000"/>
                                </a14:imgEffect>
                                <a14:imgEffect>
                                  <a14:brightnessContrast contrast="40000"/>
                                </a14:imgEffect>
                              </a14:imgLayer>
                            </a14:imgProps>
                          </a:ext>
                          <a:ext uri="{28A0092B-C50C-407E-A947-70E740481C1C}">
                            <a14:useLocalDpi xmlns:a14="http://schemas.microsoft.com/office/drawing/2010/main" val="0"/>
                          </a:ext>
                        </a:extLst>
                      </a:blip>
                      <a:stretch>
                        <a:fillRect/>
                      </a:stretch>
                    </pic:blipFill>
                    <pic:spPr>
                      <a:xfrm>
                        <a:off x="0" y="0"/>
                        <a:ext cx="2534285" cy="842010"/>
                      </a:xfrm>
                      <a:prstGeom prst="rect">
                        <a:avLst/>
                      </a:prstGeom>
                    </pic:spPr>
                  </pic:pic>
                </a:graphicData>
              </a:graphic>
              <wp14:sizeRelH relativeFrom="margin">
                <wp14:pctWidth>0</wp14:pctWidth>
              </wp14:sizeRelH>
              <wp14:sizeRelV relativeFrom="margin">
                <wp14:pctHeight>0</wp14:pctHeight>
              </wp14:sizeRelV>
            </wp:anchor>
          </w:drawing>
        </w:r>
        <w:r w:rsidRPr="007848AD">
          <w:rPr>
            <w:rFonts w:ascii="Bahnschrift" w:hAnsi="Bahnschrift"/>
            <w:color w:val="1F3864" w:themeColor="accent1" w:themeShade="80"/>
            <w:sz w:val="24"/>
            <w:szCs w:val="24"/>
          </w:rPr>
          <w:fldChar w:fldCharType="begin"/>
        </w:r>
        <w:r w:rsidRPr="007848AD">
          <w:rPr>
            <w:rFonts w:ascii="Bahnschrift" w:hAnsi="Bahnschrift"/>
            <w:color w:val="1F3864" w:themeColor="accent1" w:themeShade="80"/>
            <w:sz w:val="24"/>
            <w:szCs w:val="24"/>
          </w:rPr>
          <w:instrText xml:space="preserve"> PAGE   \* MERGEFORMAT </w:instrText>
        </w:r>
        <w:r w:rsidRPr="007848AD">
          <w:rPr>
            <w:rFonts w:ascii="Bahnschrift" w:hAnsi="Bahnschrift"/>
            <w:color w:val="1F3864" w:themeColor="accent1" w:themeShade="80"/>
            <w:sz w:val="24"/>
            <w:szCs w:val="24"/>
          </w:rPr>
          <w:fldChar w:fldCharType="separate"/>
        </w:r>
        <w:r w:rsidRPr="007848AD">
          <w:rPr>
            <w:rFonts w:ascii="Bahnschrift" w:hAnsi="Bahnschrift"/>
            <w:noProof/>
            <w:color w:val="1F3864" w:themeColor="accent1" w:themeShade="80"/>
            <w:sz w:val="24"/>
            <w:szCs w:val="24"/>
          </w:rPr>
          <w:t>2</w:t>
        </w:r>
        <w:r w:rsidRPr="007848AD">
          <w:rPr>
            <w:rFonts w:ascii="Bahnschrift" w:hAnsi="Bahnschrift"/>
            <w:noProof/>
            <w:color w:val="1F3864" w:themeColor="accent1" w:themeShade="80"/>
            <w:sz w:val="24"/>
            <w:szCs w:val="24"/>
          </w:rPr>
          <w:fldChar w:fldCharType="end"/>
        </w:r>
      </w:p>
    </w:sdtContent>
  </w:sdt>
  <w:p w14:paraId="1C5B9637" w14:textId="341F1E24" w:rsidR="004F57B9" w:rsidRPr="004F57B9" w:rsidRDefault="004F57B9" w:rsidP="007848AD">
    <w:pPr>
      <w:pBdr>
        <w:bottom w:val="single" w:sz="18" w:space="1" w:color="1F3864" w:themeColor="accent1" w:themeShade="80"/>
      </w:pBdr>
      <w:tabs>
        <w:tab w:val="center" w:pos="4513"/>
        <w:tab w:val="right" w:pos="9026"/>
      </w:tabs>
      <w:spacing w:before="100" w:after="0" w:line="240" w:lineRule="auto"/>
      <w:jc w:val="center"/>
      <w:rPr>
        <w:rFonts w:eastAsiaTheme="minorEastAsia"/>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8F3CF5"/>
    <w:multiLevelType w:val="hybridMultilevel"/>
    <w:tmpl w:val="856051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A903524"/>
    <w:multiLevelType w:val="hybridMultilevel"/>
    <w:tmpl w:val="B476C3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73D"/>
    <w:rsid w:val="0000273D"/>
    <w:rsid w:val="0007650F"/>
    <w:rsid w:val="00077606"/>
    <w:rsid w:val="000A5B3E"/>
    <w:rsid w:val="00105917"/>
    <w:rsid w:val="00155CB6"/>
    <w:rsid w:val="001744D6"/>
    <w:rsid w:val="001A2D86"/>
    <w:rsid w:val="001D3A01"/>
    <w:rsid w:val="001F6645"/>
    <w:rsid w:val="00234FF8"/>
    <w:rsid w:val="00250D35"/>
    <w:rsid w:val="00430ADB"/>
    <w:rsid w:val="004630C1"/>
    <w:rsid w:val="0049603C"/>
    <w:rsid w:val="004C24AF"/>
    <w:rsid w:val="004C3A29"/>
    <w:rsid w:val="004F0C8D"/>
    <w:rsid w:val="004F57B9"/>
    <w:rsid w:val="00534AD1"/>
    <w:rsid w:val="0059663A"/>
    <w:rsid w:val="005C4E6E"/>
    <w:rsid w:val="005F126F"/>
    <w:rsid w:val="006028CC"/>
    <w:rsid w:val="00641CB9"/>
    <w:rsid w:val="0067018E"/>
    <w:rsid w:val="007848AD"/>
    <w:rsid w:val="00827F62"/>
    <w:rsid w:val="00872A1C"/>
    <w:rsid w:val="008A0381"/>
    <w:rsid w:val="008D0426"/>
    <w:rsid w:val="008E1440"/>
    <w:rsid w:val="0092649D"/>
    <w:rsid w:val="00981FA4"/>
    <w:rsid w:val="009F2A53"/>
    <w:rsid w:val="00AE4A62"/>
    <w:rsid w:val="00AF0160"/>
    <w:rsid w:val="00B1478A"/>
    <w:rsid w:val="00B35EF0"/>
    <w:rsid w:val="00B531F4"/>
    <w:rsid w:val="00BB319E"/>
    <w:rsid w:val="00BF2549"/>
    <w:rsid w:val="00C17B4E"/>
    <w:rsid w:val="00C20289"/>
    <w:rsid w:val="00C50726"/>
    <w:rsid w:val="00C75F25"/>
    <w:rsid w:val="00D451BF"/>
    <w:rsid w:val="00D87ABD"/>
    <w:rsid w:val="00E112D6"/>
    <w:rsid w:val="00E3334F"/>
    <w:rsid w:val="00E508B1"/>
    <w:rsid w:val="00E72296"/>
    <w:rsid w:val="00EA3F49"/>
    <w:rsid w:val="00F067D6"/>
    <w:rsid w:val="00F64F95"/>
    <w:rsid w:val="00F81BD4"/>
    <w:rsid w:val="00FC1534"/>
    <w:rsid w:val="00FF39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730E6C"/>
  <w15:chartTrackingRefBased/>
  <w15:docId w15:val="{C10FE269-7D1C-4A9B-89E7-BC4E5D328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7A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87AB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27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73D"/>
  </w:style>
  <w:style w:type="paragraph" w:styleId="Footer">
    <w:name w:val="footer"/>
    <w:basedOn w:val="Normal"/>
    <w:link w:val="FooterChar"/>
    <w:uiPriority w:val="99"/>
    <w:unhideWhenUsed/>
    <w:rsid w:val="000027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73D"/>
  </w:style>
  <w:style w:type="paragraph" w:styleId="NoSpacing">
    <w:name w:val="No Spacing"/>
    <w:link w:val="NoSpacingChar"/>
    <w:uiPriority w:val="1"/>
    <w:qFormat/>
    <w:rsid w:val="0092649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2649D"/>
    <w:rPr>
      <w:rFonts w:eastAsiaTheme="minorEastAsia"/>
      <w:lang w:val="en-US"/>
    </w:rPr>
  </w:style>
  <w:style w:type="table" w:styleId="TableGrid">
    <w:name w:val="Table Grid"/>
    <w:basedOn w:val="TableNormal"/>
    <w:uiPriority w:val="39"/>
    <w:rsid w:val="001F6645"/>
    <w:pPr>
      <w:spacing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87AB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87ABD"/>
    <w:rPr>
      <w:rFonts w:asciiTheme="majorHAnsi" w:eastAsiaTheme="majorEastAsia" w:hAnsiTheme="majorHAnsi" w:cstheme="majorBidi"/>
      <w:color w:val="1F3763" w:themeColor="accent1" w:themeShade="7F"/>
      <w:sz w:val="24"/>
      <w:szCs w:val="24"/>
    </w:rPr>
  </w:style>
  <w:style w:type="paragraph" w:styleId="TOCHeading">
    <w:name w:val="TOC Heading"/>
    <w:basedOn w:val="Heading1"/>
    <w:next w:val="Normal"/>
    <w:uiPriority w:val="39"/>
    <w:unhideWhenUsed/>
    <w:qFormat/>
    <w:rsid w:val="00E3334F"/>
    <w:pPr>
      <w:keepNext w:val="0"/>
      <w:keepLines w:val="0"/>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line="276" w:lineRule="auto"/>
      <w:outlineLvl w:val="9"/>
    </w:pPr>
    <w:rPr>
      <w:rFonts w:ascii="Bahnschrift" w:eastAsiaTheme="minorEastAsia" w:hAnsi="Bahnschrift" w:cstheme="minorBidi"/>
      <w:caps/>
      <w:color w:val="FFFFFF" w:themeColor="background1"/>
      <w:spacing w:val="15"/>
      <w:sz w:val="24"/>
      <w:szCs w:val="22"/>
    </w:rPr>
  </w:style>
  <w:style w:type="paragraph" w:styleId="TOC1">
    <w:name w:val="toc 1"/>
    <w:basedOn w:val="Normal"/>
    <w:next w:val="Normal"/>
    <w:autoRedefine/>
    <w:uiPriority w:val="39"/>
    <w:unhideWhenUsed/>
    <w:rsid w:val="00D87ABD"/>
    <w:pPr>
      <w:spacing w:before="100" w:after="100" w:line="276" w:lineRule="auto"/>
    </w:pPr>
    <w:rPr>
      <w:rFonts w:eastAsiaTheme="minorEastAsia"/>
      <w:sz w:val="20"/>
      <w:szCs w:val="20"/>
    </w:rPr>
  </w:style>
  <w:style w:type="character" w:styleId="Hyperlink">
    <w:name w:val="Hyperlink"/>
    <w:basedOn w:val="DefaultParagraphFont"/>
    <w:uiPriority w:val="99"/>
    <w:unhideWhenUsed/>
    <w:rsid w:val="00D87ABD"/>
    <w:rPr>
      <w:color w:val="0563C1" w:themeColor="hyperlink"/>
      <w:u w:val="single"/>
    </w:rPr>
  </w:style>
  <w:style w:type="paragraph" w:styleId="TOC2">
    <w:name w:val="toc 2"/>
    <w:basedOn w:val="Normal"/>
    <w:next w:val="Normal"/>
    <w:autoRedefine/>
    <w:uiPriority w:val="39"/>
    <w:unhideWhenUsed/>
    <w:rsid w:val="00D87ABD"/>
    <w:pPr>
      <w:spacing w:before="100" w:after="100" w:line="276" w:lineRule="auto"/>
      <w:ind w:left="200"/>
    </w:pPr>
    <w:rPr>
      <w:rFonts w:eastAsiaTheme="minorEastAsia"/>
      <w:sz w:val="20"/>
      <w:szCs w:val="20"/>
    </w:rPr>
  </w:style>
  <w:style w:type="paragraph" w:styleId="TOC3">
    <w:name w:val="toc 3"/>
    <w:basedOn w:val="Normal"/>
    <w:next w:val="Normal"/>
    <w:autoRedefine/>
    <w:uiPriority w:val="39"/>
    <w:unhideWhenUsed/>
    <w:rsid w:val="00D87ABD"/>
    <w:pPr>
      <w:spacing w:after="100"/>
      <w:ind w:left="440"/>
    </w:pPr>
  </w:style>
  <w:style w:type="character" w:styleId="Emphasis">
    <w:name w:val="Emphasis"/>
    <w:basedOn w:val="DefaultParagraphFont"/>
    <w:uiPriority w:val="20"/>
    <w:qFormat/>
    <w:rsid w:val="008A0381"/>
    <w:rPr>
      <w:i/>
      <w:iCs/>
    </w:rPr>
  </w:style>
  <w:style w:type="paragraph" w:styleId="Subtitle">
    <w:name w:val="Subtitle"/>
    <w:basedOn w:val="Normal"/>
    <w:next w:val="Normal"/>
    <w:link w:val="SubtitleChar"/>
    <w:uiPriority w:val="11"/>
    <w:qFormat/>
    <w:rsid w:val="00641CB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41CB9"/>
    <w:rPr>
      <w:rFonts w:eastAsiaTheme="minorEastAsia"/>
      <w:color w:val="5A5A5A" w:themeColor="text1" w:themeTint="A5"/>
      <w:spacing w:val="15"/>
    </w:rPr>
  </w:style>
  <w:style w:type="character" w:styleId="SubtleReference">
    <w:name w:val="Subtle Reference"/>
    <w:basedOn w:val="DefaultParagraphFont"/>
    <w:uiPriority w:val="31"/>
    <w:qFormat/>
    <w:rsid w:val="00641CB9"/>
    <w:rPr>
      <w:smallCaps/>
      <w:color w:val="5A5A5A" w:themeColor="text1" w:themeTint="A5"/>
    </w:rPr>
  </w:style>
  <w:style w:type="paragraph" w:styleId="ListParagraph">
    <w:name w:val="List Paragraph"/>
    <w:basedOn w:val="Normal"/>
    <w:uiPriority w:val="34"/>
    <w:qFormat/>
    <w:rsid w:val="00105917"/>
    <w:pPr>
      <w:spacing w:before="100" w:after="200" w:line="276" w:lineRule="auto"/>
      <w:ind w:left="720"/>
      <w:contextualSpacing/>
    </w:pPr>
    <w:rPr>
      <w:rFonts w:eastAsiaTheme="minorEastAs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2041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file:///C:/Users/K/AppData/Local/Temp/Temp1_Re__Policies.zip/Complaints%20Procedure.docx"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file:///C:/Users/K/AppData/Local/Temp/Temp1_Re__Policies.zip/Complaints%20Procedure.docx"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file:///C:/Users/K/AppData/Local/Temp/Temp1_Re__Policies.zip/Complaints%20Procedure.docx" TargetMode="External"/><Relationship Id="rId22" Type="http://schemas.openxmlformats.org/officeDocument/2006/relationships/customXml" Target="../customXml/item4.xml"/></Relationships>
</file>

<file path=word/_rels/footer1.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microsoft.com/office/2007/relationships/hdphoto" Target="media/hdphoto4.wdp"/><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microsoft.com/office/2007/relationships/hdphoto" Target="media/hdphoto3.wdp"/><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1EAD98236BCE741A25AEB338C4581A4" ma:contentTypeVersion="9" ma:contentTypeDescription="Create a new document." ma:contentTypeScope="" ma:versionID="92bd8125f9f45525b5279d901c9528f1">
  <xsd:schema xmlns:xsd="http://www.w3.org/2001/XMLSchema" xmlns:xs="http://www.w3.org/2001/XMLSchema" xmlns:p="http://schemas.microsoft.com/office/2006/metadata/properties" xmlns:ns2="9a00ab7c-3f65-49ad-8f0b-ace9b2b6db16" targetNamespace="http://schemas.microsoft.com/office/2006/metadata/properties" ma:root="true" ma:fieldsID="6ef8bc330b4e9e796309cb89b39c21f4" ns2:_="">
    <xsd:import namespace="9a00ab7c-3f65-49ad-8f0b-ace9b2b6db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00ab7c-3f65-49ad-8f0b-ace9b2b6d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D11B74-A1AC-4608-A246-2D6CE6D9EE24}">
  <ds:schemaRefs>
    <ds:schemaRef ds:uri="http://schemas.openxmlformats.org/officeDocument/2006/bibliography"/>
  </ds:schemaRefs>
</ds:datastoreItem>
</file>

<file path=customXml/itemProps2.xml><?xml version="1.0" encoding="utf-8"?>
<ds:datastoreItem xmlns:ds="http://schemas.openxmlformats.org/officeDocument/2006/customXml" ds:itemID="{ACD012E5-DBA0-4AE7-AC1C-82826FB1FC3D}"/>
</file>

<file path=customXml/itemProps3.xml><?xml version="1.0" encoding="utf-8"?>
<ds:datastoreItem xmlns:ds="http://schemas.openxmlformats.org/officeDocument/2006/customXml" ds:itemID="{9C8A9171-68B2-43F9-8790-C7FEE600E194}"/>
</file>

<file path=customXml/itemProps4.xml><?xml version="1.0" encoding="utf-8"?>
<ds:datastoreItem xmlns:ds="http://schemas.openxmlformats.org/officeDocument/2006/customXml" ds:itemID="{AC894CE0-82EF-4583-BC2E-A34120336400}"/>
</file>

<file path=docProps/app.xml><?xml version="1.0" encoding="utf-8"?>
<Properties xmlns="http://schemas.openxmlformats.org/officeDocument/2006/extended-properties" xmlns:vt="http://schemas.openxmlformats.org/officeDocument/2006/docPropsVTypes">
  <Template>Normal</Template>
  <TotalTime>7</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Policy</vt:lpstr>
    </vt:vector>
  </TitlesOfParts>
  <Company>PRICE CARE</Company>
  <LinksUpToDate>false</LinksUpToDate>
  <CharactersWithSpaces>7108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complaints procedure</dc:title>
  <dc:subject>Supporting and accommodating young people</dc:subject>
  <dc:creator>K P</dc:creator>
  <cp:keywords/>
  <dc:description/>
  <cp:lastModifiedBy>Tasha marner</cp:lastModifiedBy>
  <cp:revision>5</cp:revision>
  <dcterms:created xsi:type="dcterms:W3CDTF">2020-05-02T10:36:00Z</dcterms:created>
  <dcterms:modified xsi:type="dcterms:W3CDTF">2020-05-03T08:54:00Z</dcterms:modified>
  <cp:category>Supporting and accommodating young people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0x010100E1EAD98236BCE741A25AEB338C4581A4</vt:lpwstr>
  </property>
</Properties>
</file>